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8E" w:rsidRDefault="009F74BC">
      <w:pPr>
        <w:spacing w:after="0" w:line="259" w:lineRule="auto"/>
        <w:ind w:left="174" w:right="166" w:hanging="10"/>
        <w:jc w:val="center"/>
      </w:pPr>
      <w:r>
        <w:t xml:space="preserve">УКАЗ ПРЕЗИДЕНТА РЕСПУБЛИКИ БЕЛАРУСЬ </w:t>
      </w:r>
    </w:p>
    <w:p w:rsidR="00803F8E" w:rsidRDefault="009F74BC">
      <w:pPr>
        <w:spacing w:after="256" w:line="259" w:lineRule="auto"/>
        <w:ind w:left="174" w:right="167" w:hanging="10"/>
        <w:jc w:val="center"/>
      </w:pPr>
      <w:r>
        <w:t xml:space="preserve">3 января 2023 г. № 2 </w:t>
      </w:r>
    </w:p>
    <w:p w:rsidR="00803F8E" w:rsidRDefault="009F74BC">
      <w:pPr>
        <w:pStyle w:val="1"/>
      </w:pPr>
      <w:r>
        <w:t xml:space="preserve">Об изменении Указа Президента Республики Беларусь </w:t>
      </w:r>
    </w:p>
    <w:p w:rsidR="00803F8E" w:rsidRDefault="009F74BC">
      <w:pPr>
        <w:ind w:left="-15" w:right="0"/>
      </w:pPr>
      <w:r>
        <w:t xml:space="preserve">В целях совершенствования правил приема в учреждения высшего и среднего специального образования постановляю: </w:t>
      </w:r>
    </w:p>
    <w:p w:rsidR="00803F8E" w:rsidRDefault="009F74BC">
      <w:pPr>
        <w:numPr>
          <w:ilvl w:val="0"/>
          <w:numId w:val="1"/>
        </w:numPr>
        <w:ind w:right="0"/>
      </w:pPr>
      <w:r>
        <w:t>Внести в Указ Президента Республики Бела</w:t>
      </w:r>
      <w:bookmarkStart w:id="0" w:name="_GoBack"/>
      <w:bookmarkEnd w:id="0"/>
      <w:r>
        <w:t xml:space="preserve">русь от 27 января 2022 г. № 23 «О правилах приема лиц для получения высшего и среднего специального образования» следующие изменения: </w:t>
      </w:r>
    </w:p>
    <w:p w:rsidR="00803F8E" w:rsidRDefault="009F74BC">
      <w:pPr>
        <w:numPr>
          <w:ilvl w:val="1"/>
          <w:numId w:val="1"/>
        </w:numPr>
        <w:ind w:right="0"/>
      </w:pPr>
      <w:r>
        <w:t xml:space="preserve">в абзаце первом подпункта 4.2 пункта 4 слово «октября» заменить словом «января»; </w:t>
      </w:r>
    </w:p>
    <w:p w:rsidR="00803F8E" w:rsidRDefault="009F74BC">
      <w:pPr>
        <w:numPr>
          <w:ilvl w:val="1"/>
          <w:numId w:val="1"/>
        </w:numPr>
        <w:ind w:right="0"/>
      </w:pPr>
      <w:r>
        <w:t xml:space="preserve">Правила приема лиц для получения общего высшего и специального высшего образования, утвержденные Указом, изложить в новой редакции (прилагаются); </w:t>
      </w:r>
    </w:p>
    <w:p w:rsidR="00803F8E" w:rsidRDefault="009F74BC">
      <w:pPr>
        <w:numPr>
          <w:ilvl w:val="1"/>
          <w:numId w:val="1"/>
        </w:numPr>
        <w:ind w:right="0"/>
      </w:pPr>
      <w:r>
        <w:t>из абзаца шестнадцатого части первой пункта 12 Правил приема лиц для получения среднего специального образов</w:t>
      </w:r>
      <w:r>
        <w:t xml:space="preserve">ания, утвержденных Указом, слова «или профессионально-технического» исключить. </w:t>
      </w:r>
    </w:p>
    <w:p w:rsidR="00803F8E" w:rsidRDefault="009F74BC">
      <w:pPr>
        <w:numPr>
          <w:ilvl w:val="0"/>
          <w:numId w:val="1"/>
        </w:numPr>
        <w:ind w:right="0"/>
      </w:pPr>
      <w:r>
        <w:t xml:space="preserve">Совету Министров Республики Беларусь до 1 марта 2023 г. обеспечить приведение актов законодательства в соответствие с настоящим Указом и принять иные меры по его реализации. </w:t>
      </w:r>
    </w:p>
    <w:p w:rsidR="00803F8E" w:rsidRDefault="009F74BC">
      <w:pPr>
        <w:numPr>
          <w:ilvl w:val="0"/>
          <w:numId w:val="1"/>
        </w:numPr>
        <w:ind w:right="0"/>
      </w:pPr>
      <w:r>
        <w:t>Н</w:t>
      </w:r>
      <w:r>
        <w:t xml:space="preserve">астоящий Указ вступает в силу после его официального опубликования. </w:t>
      </w:r>
    </w:p>
    <w:p w:rsidR="00803F8E" w:rsidRDefault="009F74BC">
      <w:pPr>
        <w:spacing w:after="6" w:line="259" w:lineRule="auto"/>
        <w:ind w:left="568" w:right="0" w:firstLine="0"/>
        <w:jc w:val="left"/>
      </w:pPr>
      <w:r>
        <w:t xml:space="preserve">  </w:t>
      </w:r>
    </w:p>
    <w:p w:rsidR="00803F8E" w:rsidRDefault="009F74BC">
      <w:pPr>
        <w:tabs>
          <w:tab w:val="right" w:pos="9357"/>
        </w:tabs>
        <w:spacing w:after="0" w:line="259" w:lineRule="auto"/>
        <w:ind w:right="0" w:firstLine="0"/>
        <w:jc w:val="left"/>
      </w:pPr>
      <w:r>
        <w:rPr>
          <w:b/>
          <w:sz w:val="22"/>
        </w:rPr>
        <w:t>Президент Республики Беларусь</w:t>
      </w:r>
      <w:r>
        <w:t xml:space="preserve"> </w:t>
      </w:r>
      <w:r>
        <w:tab/>
      </w:r>
      <w:r>
        <w:rPr>
          <w:b/>
          <w:sz w:val="22"/>
        </w:rPr>
        <w:t>А.Лукашенко</w:t>
      </w:r>
      <w:r>
        <w:t xml:space="preserve"> </w:t>
      </w:r>
    </w:p>
    <w:p w:rsidR="00803F8E" w:rsidRDefault="009F74BC">
      <w:pPr>
        <w:spacing w:after="0" w:line="259" w:lineRule="auto"/>
        <w:ind w:left="568" w:right="0" w:firstLine="0"/>
        <w:jc w:val="left"/>
      </w:pPr>
      <w:r>
        <w:t xml:space="preserve">  </w:t>
      </w:r>
    </w:p>
    <w:p w:rsidR="00803F8E" w:rsidRDefault="009F74BC">
      <w:pPr>
        <w:tabs>
          <w:tab w:val="center" w:pos="7985"/>
        </w:tabs>
        <w:spacing w:after="114" w:line="249" w:lineRule="auto"/>
        <w:ind w:right="0" w:firstLine="0"/>
        <w:jc w:val="left"/>
      </w:pPr>
      <w:r>
        <w:rPr>
          <w:sz w:val="22"/>
        </w:rPr>
        <w:t xml:space="preserve">  </w:t>
      </w:r>
      <w:r>
        <w:rPr>
          <w:sz w:val="22"/>
        </w:rPr>
        <w:tab/>
        <w:t xml:space="preserve">УТВЕРЖДЕНО </w:t>
      </w:r>
    </w:p>
    <w:p w:rsidR="00803F8E" w:rsidRDefault="009F74BC">
      <w:pPr>
        <w:spacing w:after="5" w:line="249" w:lineRule="auto"/>
        <w:ind w:left="7233" w:right="0" w:hanging="10"/>
        <w:jc w:val="left"/>
      </w:pPr>
      <w:r>
        <w:rPr>
          <w:sz w:val="22"/>
        </w:rPr>
        <w:t xml:space="preserve">Указ Президента </w:t>
      </w:r>
    </w:p>
    <w:p w:rsidR="00803F8E" w:rsidRDefault="009F74BC">
      <w:pPr>
        <w:spacing w:after="5" w:line="249" w:lineRule="auto"/>
        <w:ind w:left="7233" w:right="0" w:hanging="10"/>
        <w:jc w:val="left"/>
      </w:pPr>
      <w:r>
        <w:rPr>
          <w:sz w:val="22"/>
        </w:rPr>
        <w:t xml:space="preserve">Республики Беларусь </w:t>
      </w:r>
    </w:p>
    <w:p w:rsidR="00803F8E" w:rsidRDefault="009F74BC">
      <w:pPr>
        <w:spacing w:after="5" w:line="249" w:lineRule="auto"/>
        <w:ind w:left="7233" w:right="357" w:hanging="10"/>
        <w:jc w:val="left"/>
      </w:pPr>
      <w:r>
        <w:rPr>
          <w:sz w:val="22"/>
        </w:rPr>
        <w:t xml:space="preserve">27.01.2022 № 23 (в редакции </w:t>
      </w:r>
    </w:p>
    <w:p w:rsidR="00803F8E" w:rsidRDefault="009F74BC">
      <w:pPr>
        <w:spacing w:after="5" w:line="249" w:lineRule="auto"/>
        <w:ind w:left="7233" w:right="0" w:hanging="10"/>
        <w:jc w:val="left"/>
      </w:pPr>
      <w:r>
        <w:rPr>
          <w:sz w:val="22"/>
        </w:rPr>
        <w:t xml:space="preserve">Указа Президента </w:t>
      </w:r>
    </w:p>
    <w:p w:rsidR="00803F8E" w:rsidRDefault="009F74BC">
      <w:pPr>
        <w:spacing w:after="5" w:line="249" w:lineRule="auto"/>
        <w:ind w:left="7233" w:right="0" w:hanging="10"/>
        <w:jc w:val="left"/>
      </w:pPr>
      <w:r>
        <w:rPr>
          <w:sz w:val="22"/>
        </w:rPr>
        <w:t xml:space="preserve">Республики Беларусь </w:t>
      </w:r>
    </w:p>
    <w:p w:rsidR="00803F8E" w:rsidRDefault="009F74BC">
      <w:pPr>
        <w:spacing w:after="248" w:line="249" w:lineRule="auto"/>
        <w:ind w:left="7233" w:right="0" w:hanging="10"/>
        <w:jc w:val="left"/>
      </w:pPr>
      <w:r>
        <w:rPr>
          <w:sz w:val="22"/>
        </w:rPr>
        <w:t xml:space="preserve">03.01.2023 № 2) </w:t>
      </w:r>
    </w:p>
    <w:p w:rsidR="00803F8E" w:rsidRDefault="009F74BC">
      <w:pPr>
        <w:spacing w:after="0" w:line="259" w:lineRule="auto"/>
        <w:ind w:left="-5" w:right="0" w:hanging="10"/>
        <w:jc w:val="left"/>
      </w:pPr>
      <w:r>
        <w:rPr>
          <w:b/>
        </w:rPr>
        <w:t xml:space="preserve">ПРАВИЛА </w:t>
      </w:r>
    </w:p>
    <w:p w:rsidR="00803F8E" w:rsidRDefault="009F74BC">
      <w:pPr>
        <w:spacing w:after="216" w:line="259" w:lineRule="auto"/>
        <w:ind w:left="-5" w:right="0" w:hanging="10"/>
        <w:jc w:val="left"/>
      </w:pPr>
      <w:r>
        <w:rPr>
          <w:b/>
        </w:rPr>
        <w:t xml:space="preserve">приема лиц для получения общего высшего и специального высшего образования </w:t>
      </w:r>
    </w:p>
    <w:p w:rsidR="00803F8E" w:rsidRDefault="009F74BC">
      <w:pPr>
        <w:pStyle w:val="2"/>
        <w:spacing w:after="224"/>
        <w:ind w:right="5"/>
      </w:pPr>
      <w:r>
        <w:t xml:space="preserve">ГЛАВА 1 ОБЩИЕ ПОЛОЖЕНИЯ </w:t>
      </w:r>
    </w:p>
    <w:p w:rsidR="00803F8E" w:rsidRDefault="009F74BC">
      <w:pPr>
        <w:numPr>
          <w:ilvl w:val="0"/>
          <w:numId w:val="2"/>
        </w:numPr>
        <w:ind w:right="0"/>
      </w:pPr>
      <w:r>
        <w:t>Настоящими Правилами регулируется порядок приема лиц для получения общего высшего и специального высшего образования (далее – высшее образование)</w:t>
      </w:r>
      <w:r>
        <w:t xml:space="preserve"> в очной (дневной, вечерней), заочной и дистанционной формах получения образования в учреждения высшего образования Республики Беларусь (далее, если не указано иное, – УВО), за исключением приема: </w:t>
      </w:r>
    </w:p>
    <w:p w:rsidR="00803F8E" w:rsidRDefault="009F74BC">
      <w:pPr>
        <w:ind w:left="-15" w:right="0"/>
      </w:pPr>
      <w:r>
        <w:t>лиц для получения высшего образования в УВО, находящиеся в подчинении органов государственной безопасности, порядок приема в которые определяется Комитетом государственной безопасности; военнослужащих для получения второго и последующего высшего образовани</w:t>
      </w:r>
      <w:r>
        <w:t>я в УВО, находящиеся в подчинении Министерства обороны (далее – УВО Министерства обороны), порядок приема в которые определяется Министерством обороны; сотрудников органов внутренних дел и военнослужащих внутренних войск Министерства внутренних дел, работн</w:t>
      </w:r>
      <w:r>
        <w:t xml:space="preserve">иков органов финансовых расследований Комитета государственного контроля для получения второго и последующего высшего образования </w:t>
      </w:r>
      <w:r>
        <w:lastRenderedPageBreak/>
        <w:t xml:space="preserve">в УВО, находящиеся в подчинении Министерства внутренних дел (далее – УВО Министерства </w:t>
      </w:r>
      <w:r>
        <w:tab/>
        <w:t xml:space="preserve">внутренних </w:t>
      </w:r>
      <w:r>
        <w:tab/>
        <w:t xml:space="preserve">дел), </w:t>
      </w:r>
      <w:r>
        <w:tab/>
        <w:t xml:space="preserve">порядок </w:t>
      </w:r>
      <w:r>
        <w:tab/>
        <w:t xml:space="preserve">приема </w:t>
      </w:r>
      <w:r>
        <w:tab/>
        <w:t>в к</w:t>
      </w:r>
      <w:r>
        <w:t xml:space="preserve">оторые </w:t>
      </w:r>
      <w:r>
        <w:tab/>
        <w:t xml:space="preserve">определяется </w:t>
      </w:r>
    </w:p>
    <w:p w:rsidR="00803F8E" w:rsidRDefault="009F74BC">
      <w:pPr>
        <w:ind w:left="-15" w:right="0" w:firstLine="0"/>
      </w:pPr>
      <w:r>
        <w:t>Министерством внутренних дел; лиц для получения высшего образования в соответствии с государственным заказом и получения второго и последующего высшего образования на платной основе за счет средств юридических лиц, индивидуальных пред</w:t>
      </w:r>
      <w:r>
        <w:t xml:space="preserve">принимателей, физических лиц или собственных средств гражданина (далее – на платной основе) в Академию управления при Президенте Республики Беларусь. </w:t>
      </w:r>
    </w:p>
    <w:p w:rsidR="00803F8E" w:rsidRDefault="009F74BC">
      <w:pPr>
        <w:numPr>
          <w:ilvl w:val="0"/>
          <w:numId w:val="2"/>
        </w:numPr>
        <w:ind w:right="0"/>
      </w:pPr>
      <w:r>
        <w:t>Для получения высшего образования в очной (дневной, вечерней), заочной и дистанционной формах получения о</w:t>
      </w:r>
      <w:r>
        <w:t>бразования в УВО могут поступать лица, имеющие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w:t>
      </w:r>
      <w:r>
        <w:t xml:space="preserve"> среднего образования) (далее, если не указано иное, – профессионально-техническое образование) или среднее специальное образование (среднее специальное образование с получением общего среднего образования или среднее специальное образование на основе обще</w:t>
      </w:r>
      <w:r>
        <w:t xml:space="preserve">го среднего образования) (далее, если не указано иное, – среднее специальное образование). </w:t>
      </w:r>
    </w:p>
    <w:p w:rsidR="00803F8E" w:rsidRDefault="009F74BC">
      <w:pPr>
        <w:numPr>
          <w:ilvl w:val="0"/>
          <w:numId w:val="2"/>
        </w:numPr>
        <w:ind w:right="0"/>
      </w:pPr>
      <w:r>
        <w:t>Граждане Республики Беларусь, иностранные граждане и лица без гражданства, постоянно проживающие в Республике Беларусь, вправе участвовать в конкурсе на получение в</w:t>
      </w:r>
      <w:r>
        <w:t xml:space="preserve">ысшего образования: </w:t>
      </w:r>
    </w:p>
    <w:p w:rsidR="00803F8E" w:rsidRDefault="009F74BC">
      <w:pPr>
        <w:ind w:left="-15" w:right="0"/>
      </w:pPr>
      <w:r>
        <w:t xml:space="preserve">в государственных УВО за счет средств республиканского бюджета (далее – бюджет), если высшее образование за счет средств бюджета получается ими впервые, </w:t>
      </w:r>
    </w:p>
    <w:p w:rsidR="00803F8E" w:rsidRDefault="009F74BC">
      <w:pPr>
        <w:ind w:left="553" w:right="1084" w:hanging="568"/>
      </w:pPr>
      <w:r>
        <w:t>либо в случаях, установленных в части четвертой пункта 7 настоящих Правил; в госу</w:t>
      </w:r>
      <w:r>
        <w:t xml:space="preserve">дарственных или частных УВО на платной основе. </w:t>
      </w:r>
    </w:p>
    <w:p w:rsidR="00803F8E" w:rsidRDefault="009F74BC">
      <w:pPr>
        <w:ind w:left="-15" w:right="0"/>
      </w:pPr>
      <w:r>
        <w:t>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w:t>
      </w:r>
      <w:r>
        <w:t>ующих дате подачи ими документов для получения высшего образования в УВО,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w:t>
      </w:r>
      <w:r>
        <w:t>еспублики, Республики Таджикистан вправе участвовать в конкурсе на получение высшего образования в государственных и частных УВО. При этом указанные лица вправе поступать в УВО для получения высшего образования на условиях, предусмотренных в части первой н</w:t>
      </w:r>
      <w:r>
        <w:t xml:space="preserve">астоящего пункта или части первой пункта 6 настоящих Правил. </w:t>
      </w:r>
    </w:p>
    <w:p w:rsidR="00803F8E" w:rsidRDefault="009F74BC">
      <w:pPr>
        <w:ind w:left="-15" w:right="0"/>
      </w:pPr>
      <w:r>
        <w:t>Иностранные граждане и лица без гражданства, временно пребывающие или временно проживающие в Республике Беларусь (далее, если не указано иное, – иностранные граждане и лица без гражданства), впр</w:t>
      </w:r>
      <w:r>
        <w:t xml:space="preserve">аве участвовать в конкурсе на получение высшего образования на условиях, предусмотренных в пункте 6 настоящих Правил. </w:t>
      </w:r>
    </w:p>
    <w:p w:rsidR="00803F8E" w:rsidRDefault="009F74BC">
      <w:pPr>
        <w:ind w:left="-15" w:right="0"/>
      </w:pPr>
      <w:r>
        <w:t>4. В конкурсе на получение высшего образования в очной (вечерней), заочной и дистанционной формах получения образования за счет средств б</w:t>
      </w:r>
      <w:r>
        <w:t>юджета (за исключением поступающих в УВО сельскохозяйственного профиля по направлениям образования «Сельское хозяйство», «Ветеринария», «Рыбное хозяйство» и «Охрана труда») вправе участвовать лица, указанные в пункте 3 настоящих Правил, которые: имеют обще</w:t>
      </w:r>
      <w:r>
        <w:t>е среднее образование и работают в должности служащего (по профессии рабочего), осуществляют предпринимательскую деятельность или деятельность, не относящуюся в соответствии с законодательными актами к предпринимательской (далее – деятельность, не относяща</w:t>
      </w:r>
      <w:r>
        <w:t xml:space="preserve">яся к предпринимательской), по избранному профилю (направлению) образования, – для лиц, поступающих на очную </w:t>
      </w:r>
    </w:p>
    <w:p w:rsidR="00803F8E" w:rsidRDefault="009F74BC">
      <w:pPr>
        <w:ind w:left="-15" w:right="0" w:firstLine="0"/>
      </w:pPr>
      <w:r>
        <w:t>(вечернюю) форму получения образования; имеют общее среднее образование и не менее 10 месяцев на дату подачи документов в приемную комиссию УВО ра</w:t>
      </w:r>
      <w:r>
        <w:t xml:space="preserve">ботают в должности служащего (по профессии рабочего), осуществляют предпринимательскую деятельность </w:t>
      </w:r>
      <w:r>
        <w:lastRenderedPageBreak/>
        <w:t>или деятельность, не относящуюся к предпринимательской, по избранному профилю (направлению) образования, – для лиц, поступающих на заочную или дистанционную</w:t>
      </w:r>
      <w:r>
        <w:t xml:space="preserve"> форму получения образования; имеют профессионально-техническое или среднее специальное образование и работают в должности служащего (по профессии рабочего), осуществляют предпринимательскую деятельность или деятельность, не относящуюся к предпринимательск</w:t>
      </w:r>
      <w:r>
        <w:t>ой, по избранному профилю (направлению) образования; имеют профессионально-техническое или среднее специальное образование и поступают на специальности соответствующего профиля (направления) образования. Перечень специальностей профессионально-технического</w:t>
      </w:r>
      <w:r>
        <w:t>, среднего специального образования, соответствующих профилю (направлению) высшего образования, устанавливается Министерством образования; включены Министерством спорта и туризма в списочный состав национальных и сборных команд Республики Беларусь по видам</w:t>
      </w:r>
      <w:r>
        <w:t xml:space="preserve"> спорта на дату подачи документов в приемную комиссию УВО; прошли срочную военную службу (службу в резерве) в год приема или в году, предшествующем году приема (при наличии рекомендации воинских частей, органов пограничной службы на обучение в учреждениях </w:t>
      </w:r>
      <w:r>
        <w:t xml:space="preserve">образования); являются детьми-инвалидами в возрасте до 18 лет, инвалидами I или II группы, при </w:t>
      </w:r>
    </w:p>
    <w:p w:rsidR="00803F8E" w:rsidRDefault="009F74BC">
      <w:pPr>
        <w:ind w:left="-15" w:right="0" w:firstLine="0"/>
      </w:pPr>
      <w:r>
        <w:t>отсутствии медицинских противопоказаний к обучению по получаемой специальности; осуществляют уход за ребенком в возрасте до трех лет, ребенком-инвалидом в возра</w:t>
      </w:r>
      <w:r>
        <w:t xml:space="preserve">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 </w:t>
      </w:r>
    </w:p>
    <w:p w:rsidR="00803F8E" w:rsidRDefault="009F74BC">
      <w:pPr>
        <w:ind w:left="-15" w:right="0"/>
      </w:pPr>
      <w:r>
        <w:t>В конкурсе на получение высшего образования в очной (вечерней), заочн</w:t>
      </w:r>
      <w:r>
        <w:t>ой и дистанционной формах получения образования в УВО сельскохозяйственного профиля по направлениям образования «Сельское хозяйство», «Ветеринария», «Рыбное хозяйство» и «Охрана труда» за счет средств бюджета вправе участвовать лица, указанные в пункте 3 н</w:t>
      </w:r>
      <w:r>
        <w:t xml:space="preserve">астоящих Правил, которые: </w:t>
      </w:r>
    </w:p>
    <w:p w:rsidR="00803F8E" w:rsidRDefault="009F74BC">
      <w:pPr>
        <w:ind w:left="-15" w:right="0"/>
      </w:pPr>
      <w:r>
        <w:t>имеют общее среднее образование и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w:t>
      </w:r>
      <w:r>
        <w:t>ой продукции, а также в крестьянских (фермерских) хозяйствах либо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 – для лиц, поступающих на очную (вечерн</w:t>
      </w:r>
      <w:r>
        <w:t>юю) форму получения образования; имеют общее среднее образование и не менее 10 месяцев на дату подачи документов в приемную комиссию УВО работают в сельскохозяйственных, перерабатывающих и обслуживающих сельское хозяйство организациях, организациях, осущес</w:t>
      </w:r>
      <w:r>
        <w:t>твляющих предпринимательскую деятельность по производству сельскохозяйственной продукции, а также в крестьянских (фермерских) хозяйствах либо осуществляют предпринимательскую деятельность или деятельность, не относящуюся к предпринимательской, по избранном</w:t>
      </w:r>
      <w:r>
        <w:t xml:space="preserve">у профилю (направлению) образования, – для лиц, поступающих на заочную или дистанционную форму получения образования; имеют профессионально-техническое или среднее специальное образование и работают в сельскохозяйственных, перерабатывающих и обслуживающих </w:t>
      </w:r>
      <w:r>
        <w:t xml:space="preserve">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в крестьянских </w:t>
      </w:r>
    </w:p>
    <w:p w:rsidR="00803F8E" w:rsidRDefault="009F74BC">
      <w:pPr>
        <w:ind w:left="-15" w:right="0" w:firstLine="0"/>
      </w:pPr>
      <w:r>
        <w:t>(фермерских) хозяйствах; имеют профессионально-техническое или среднее специальное образо</w:t>
      </w:r>
      <w:r>
        <w:t>вание и поступают на специальности соответствующего профиля (направления) образования. Перечень специальностей профессионально-технического, среднего специального образования, соответствующих профилю (направлению) высшего образования, устанавливается Минис</w:t>
      </w:r>
      <w:r>
        <w:t xml:space="preserve">терством образования; </w:t>
      </w:r>
    </w:p>
    <w:p w:rsidR="00803F8E" w:rsidRDefault="009F74BC">
      <w:pPr>
        <w:ind w:left="-15" w:right="0"/>
      </w:pPr>
      <w:r>
        <w:lastRenderedPageBreak/>
        <w:t>прошли срочную военную службу (службу в резерве) в год приема или в году, предшествующем году приема (при наличии рекомендации воинских частей, органов пограничной службы на обучение в учреждениях образования); являются детьми-инвали</w:t>
      </w:r>
      <w:r>
        <w:t xml:space="preserve">дами в возрасте до 18 лет, инвалидами I или II группы, при </w:t>
      </w:r>
    </w:p>
    <w:p w:rsidR="00803F8E" w:rsidRDefault="009F74BC">
      <w:pPr>
        <w:ind w:left="-15" w:right="0" w:firstLine="0"/>
      </w:pPr>
      <w:r>
        <w:t>отсутствии медицинских противопоказаний к обучению по получаемой специальности; осуществляют уход за ребенком в возрасте до трех лет, ребенком-инвалидом в возрасте до 18 лет, инвалидом I группы ли</w:t>
      </w:r>
      <w:r>
        <w:t xml:space="preserve">бо лицом, достигшим 80-летнего возраста, а также за ребенком в возрасте до 18 лет, инфицированным вирусом иммунодефицита человека или больным СПИДом. </w:t>
      </w:r>
    </w:p>
    <w:p w:rsidR="00803F8E" w:rsidRDefault="009F74BC">
      <w:pPr>
        <w:ind w:left="-15" w:right="0"/>
      </w:pPr>
      <w:r>
        <w:t xml:space="preserve">В конкурсе на получение высшего образования в очной (вечерней), заочной и дистанционной формах получения </w:t>
      </w:r>
      <w:r>
        <w:t xml:space="preserve">образования на платной основе могут участвовать также иные лица, указанные в пункте 2 настоящих Правил. </w:t>
      </w:r>
    </w:p>
    <w:p w:rsidR="00803F8E" w:rsidRDefault="009F74BC">
      <w:pPr>
        <w:ind w:left="-15" w:right="0"/>
      </w:pPr>
      <w:r>
        <w:t>5. В конкурсе на получение высшего образования по специальностям для Вооруженных Сил Республики Беларусь, других войск и воинских формирований, органов</w:t>
      </w:r>
      <w:r>
        <w:t xml:space="preserve">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 иное, – воинские формирова</w:t>
      </w:r>
      <w:r>
        <w:t xml:space="preserve">ния и военизированные организации) вправе участвовать граждане Республики Беларусь, прошедшие профессиональный отбор в порядке, установленном законодательством. </w:t>
      </w:r>
    </w:p>
    <w:p w:rsidR="00803F8E" w:rsidRDefault="009F74BC">
      <w:pPr>
        <w:ind w:left="-15" w:right="0"/>
      </w:pPr>
      <w:r>
        <w:t>В конкурсе на получение высшего образования по специальностям группы специальностей «Физическа</w:t>
      </w:r>
      <w:r>
        <w:t>я культура и спорт» вправе участвовать лица, указанные в пункте 3 настоящих Правил, распределяемые в соответствии с медицинской справкой о состоянии здоровья по форме, устанавливаемой Министерством здравоохранения, в основную или подготовительную медицинск</w:t>
      </w:r>
      <w:r>
        <w:t xml:space="preserve">ую группу, а также лица*, имеющие заключение врачебно-консультационной или медико-реабилитационной экспертной комиссии об отсутствии медицинских противопоказаний к обучению по специальностям группы специальностей «Физическая культура и спорт». </w:t>
      </w:r>
    </w:p>
    <w:p w:rsidR="00803F8E" w:rsidRDefault="009F74BC">
      <w:pPr>
        <w:ind w:left="-15" w:right="0"/>
      </w:pPr>
      <w:r>
        <w:t xml:space="preserve">В конкурсе </w:t>
      </w:r>
      <w:r>
        <w:t xml:space="preserve">на получение высшего образования по специальностям «Организация движения и обеспечение полетов на воздушном транспорте (по направлениям)», «Летная эксплуатация воздушных судов гражданской авиации» вправе участвовать лица, прошедшие профессиональный отбор, </w:t>
      </w:r>
      <w:r>
        <w:t>в том числе медицинское освидетельствование, профессионально-психологическое собеседование в порядке, устанавливаемом Министерством транспорта и коммуникаций по согласованию с Министерством образования и Министерством здравоохранения. По специальности «Лет</w:t>
      </w:r>
      <w:r>
        <w:t xml:space="preserve">ная эксплуатация воздушных судов гражданской авиации» проводятся дополнительные испытания в порядке, устанавливаемом Министерством транспорта и коммуникаций по согласованию с Министерством образования и Министерством здравоохранения. </w:t>
      </w:r>
    </w:p>
    <w:p w:rsidR="00803F8E" w:rsidRDefault="009F74BC">
      <w:pPr>
        <w:ind w:left="-15" w:right="0"/>
      </w:pPr>
      <w:r>
        <w:t>В конкурсе на получение высшего образования в очной (дневной) форме получения образования в Академии управления при Президенте Республики Беларусь вправе участвовать лица, указанные в пункте 3 настоящих Правил, имеющие рекомендации с последнего места учебы</w:t>
      </w:r>
      <w:r>
        <w:t xml:space="preserve"> (работы, службы) и местного исполнительного и распорядительного органа, прошедшие профессионально-психологическое собеседование в порядке, устанавливаемом Академией управления при Президенте Республики Беларусь по согласованию с Администрацией Президента </w:t>
      </w:r>
      <w:r>
        <w:t xml:space="preserve">Республики Беларусь и Министерством образования. </w:t>
      </w:r>
    </w:p>
    <w:p w:rsidR="00803F8E" w:rsidRDefault="009F74BC">
      <w:pPr>
        <w:spacing w:after="9"/>
        <w:ind w:left="-5" w:right="0" w:hanging="10"/>
      </w:pPr>
      <w:r>
        <w:rPr>
          <w:sz w:val="20"/>
        </w:rPr>
        <w:t xml:space="preserve">______________________________ </w:t>
      </w:r>
    </w:p>
    <w:p w:rsidR="00803F8E" w:rsidRDefault="009F74BC">
      <w:pPr>
        <w:spacing w:after="269"/>
        <w:ind w:left="-15" w:right="0" w:firstLine="568"/>
      </w:pPr>
      <w:r>
        <w:rPr>
          <w:sz w:val="20"/>
        </w:rPr>
        <w:t xml:space="preserve">* Для лиц с нарушениями зрения, слуха, функций опорно-двигательного аппарата, детей-инвалидов в возрасте до 18 лет, инвалидов I, II или III группы. </w:t>
      </w:r>
    </w:p>
    <w:p w:rsidR="00803F8E" w:rsidRDefault="009F74BC">
      <w:pPr>
        <w:spacing w:after="0" w:line="259" w:lineRule="auto"/>
        <w:ind w:left="568" w:right="0" w:firstLine="0"/>
        <w:jc w:val="left"/>
      </w:pPr>
      <w:r>
        <w:t xml:space="preserve"> </w:t>
      </w:r>
    </w:p>
    <w:p w:rsidR="00803F8E" w:rsidRDefault="009F74BC">
      <w:pPr>
        <w:spacing w:after="0" w:line="259" w:lineRule="auto"/>
        <w:ind w:left="568" w:right="0" w:firstLine="0"/>
        <w:jc w:val="left"/>
      </w:pPr>
      <w:r>
        <w:t xml:space="preserve"> </w:t>
      </w:r>
    </w:p>
    <w:p w:rsidR="00803F8E" w:rsidRDefault="009F74BC">
      <w:pPr>
        <w:ind w:left="-15" w:right="0"/>
      </w:pPr>
      <w:r>
        <w:lastRenderedPageBreak/>
        <w:t xml:space="preserve">6. Иностранные граждане и лица без гражданства, за исключением лиц, указанных в части второй настоящего пункта, могут поступать в УВО для получения высшего образования: </w:t>
      </w:r>
    </w:p>
    <w:p w:rsidR="00803F8E" w:rsidRDefault="009F74BC">
      <w:pPr>
        <w:ind w:left="568" w:right="0" w:firstLine="0"/>
      </w:pPr>
      <w:r>
        <w:t xml:space="preserve">за счет средств бюджета или на платной основе – в соответствии с международными </w:t>
      </w:r>
    </w:p>
    <w:p w:rsidR="00803F8E" w:rsidRDefault="009F74BC">
      <w:pPr>
        <w:ind w:left="553" w:right="0" w:hanging="568"/>
      </w:pPr>
      <w:r>
        <w:t>догов</w:t>
      </w:r>
      <w:r>
        <w:t xml:space="preserve">орами Республики Беларусь; на платной основе – по результатам итоговой аттестации при освоении содержания </w:t>
      </w:r>
    </w:p>
    <w:p w:rsidR="00803F8E" w:rsidRDefault="009F74BC">
      <w:pPr>
        <w:ind w:left="-15" w:right="0" w:firstLine="0"/>
      </w:pPr>
      <w:r>
        <w:t>образовательной программы подготовки лиц к поступлению в УВО; на платной основе – по результатам собеседования, устанавливающего уровень владения ими</w:t>
      </w:r>
      <w:r>
        <w:t xml:space="preserve">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(далее – собеседование, устанавливающее уровень владения языком), порядок проведения которого устанавлив</w:t>
      </w:r>
      <w:r>
        <w:t xml:space="preserve">ается Министерством образования, а также дополнительного собеседования или проверки на уровень физической подготовленности, порядок проведения которых устанавливается УВО, – для лиц, указанных в абзаце седьмом пункта 16 настоящих Правил. </w:t>
      </w:r>
    </w:p>
    <w:p w:rsidR="00803F8E" w:rsidRDefault="009F74BC">
      <w:pPr>
        <w:ind w:left="-15" w:right="0"/>
      </w:pPr>
      <w:r>
        <w:t>Иностранные гражд</w:t>
      </w:r>
      <w:r>
        <w:t>ане и лица без гражданства, постоянно проживающие за пределами Республики Беларусь, поступающие в государственные УВО, финансируемые за счет средств бюджета, для получения высшего образования за счет грантов на обучение (далее, если не указано иное, – инос</w:t>
      </w:r>
      <w:r>
        <w:t xml:space="preserve">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 </w:t>
      </w:r>
    </w:p>
    <w:p w:rsidR="00803F8E" w:rsidRDefault="009F74BC">
      <w:pPr>
        <w:ind w:left="-15" w:right="0"/>
      </w:pPr>
      <w:r>
        <w:t>Прием иностранных граждан и лиц без гражданства для получения в</w:t>
      </w:r>
      <w:r>
        <w:t xml:space="preserve">ысшего образования осуществляется на основе: </w:t>
      </w:r>
    </w:p>
    <w:p w:rsidR="00803F8E" w:rsidRDefault="009F74BC">
      <w:pPr>
        <w:ind w:left="568" w:right="0" w:firstLine="0"/>
      </w:pPr>
      <w:r>
        <w:t xml:space="preserve">договора о подготовке специалиста с высшим образованием за счет средств </w:t>
      </w:r>
    </w:p>
    <w:p w:rsidR="00803F8E" w:rsidRDefault="009F74BC">
      <w:pPr>
        <w:ind w:left="553" w:right="0" w:hanging="568"/>
      </w:pPr>
      <w:r>
        <w:t xml:space="preserve">бюджета; договора о подготовке специалиста с высшим образованием за счет грантов </w:t>
      </w:r>
    </w:p>
    <w:p w:rsidR="00803F8E" w:rsidRDefault="009F74BC">
      <w:pPr>
        <w:ind w:left="553" w:right="590" w:hanging="568"/>
      </w:pPr>
      <w:r>
        <w:t>на обучение; договора о подготовке специалиста с высшим</w:t>
      </w:r>
      <w:r>
        <w:t xml:space="preserve"> образованием на платной основе. </w:t>
      </w:r>
    </w:p>
    <w:p w:rsidR="00803F8E" w:rsidRDefault="009F74BC">
      <w:pPr>
        <w:ind w:left="-15" w:right="0"/>
      </w:pPr>
      <w:r>
        <w:t xml:space="preserve">Договоры, в которых кроме установленных законодательством существенных условий предусматривается ответственность сторон по оплате расходов в случае возникновения обстоятельств, при которых иностранный гражданин и лицо без </w:t>
      </w:r>
      <w:r>
        <w:t xml:space="preserve">гражданства могут быть выдворены за пределы Республики Беларусь, заключаются УВО: с иностранными гражданами и лицами без гражданства; </w:t>
      </w:r>
    </w:p>
    <w:p w:rsidR="00803F8E" w:rsidRDefault="009F74BC">
      <w:pPr>
        <w:ind w:left="568" w:right="0" w:firstLine="0"/>
      </w:pPr>
      <w:r>
        <w:t xml:space="preserve">с законными представителями несовершеннолетних иностранных граждан и лиц без </w:t>
      </w:r>
    </w:p>
    <w:p w:rsidR="00803F8E" w:rsidRDefault="009F74BC">
      <w:pPr>
        <w:ind w:left="-15" w:right="0" w:firstLine="0"/>
      </w:pPr>
      <w:r>
        <w:t>гражданства*; с представителями иностранных</w:t>
      </w:r>
      <w:r>
        <w:t xml:space="preserve"> граждан и лиц без гражданства, действующими на основании доверенности, удостоверенной нотариально или уполномоченным должностным лицом. </w:t>
      </w:r>
    </w:p>
    <w:p w:rsidR="00803F8E" w:rsidRDefault="009F74BC">
      <w:pPr>
        <w:ind w:left="-15" w:right="0"/>
      </w:pPr>
      <w:r>
        <w:t>К документам, исполненным на иностранном языке, прилагается удостоверенный нотариально их перевод на белорусский или р</w:t>
      </w:r>
      <w:r>
        <w:t xml:space="preserve">усский язык. </w:t>
      </w:r>
    </w:p>
    <w:p w:rsidR="00803F8E" w:rsidRDefault="009F74BC">
      <w:pPr>
        <w:ind w:left="-15" w:right="0"/>
      </w:pPr>
      <w:r>
        <w:t>Иностранные граждане и лица без гражданства зачисляются в УВО после прохождения в территориальных организациях здравоохранения, определяемых УВО по согласованию с комитетом (главными управлениями) по здравоохранению Минского горисполкома (обл</w:t>
      </w:r>
      <w:r>
        <w:t>исполкомов),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w:t>
      </w:r>
      <w:r>
        <w:t xml:space="preserve">ние в Республику Беларусь, устанавливается Министерством здравоохранения по согласованию с Министерством образования. </w:t>
      </w:r>
    </w:p>
    <w:p w:rsidR="00803F8E" w:rsidRDefault="009F74BC">
      <w:pPr>
        <w:spacing w:after="9"/>
        <w:ind w:left="-5" w:right="0" w:hanging="10"/>
      </w:pPr>
      <w:r>
        <w:rPr>
          <w:sz w:val="20"/>
        </w:rPr>
        <w:t xml:space="preserve">______________________________ </w:t>
      </w:r>
    </w:p>
    <w:p w:rsidR="00803F8E" w:rsidRDefault="009F74BC">
      <w:pPr>
        <w:spacing w:after="9"/>
        <w:ind w:left="-15" w:right="0" w:firstLine="568"/>
      </w:pPr>
      <w:r>
        <w:rPr>
          <w:sz w:val="20"/>
        </w:rPr>
        <w:t xml:space="preserve">* При предъявлении документов, подтверждающих статус законного представителя несовершеннолетнего иностранного гражданина либо лица без гражданства. </w:t>
      </w:r>
    </w:p>
    <w:p w:rsidR="00803F8E" w:rsidRDefault="009F74BC">
      <w:pPr>
        <w:spacing w:after="0" w:line="259" w:lineRule="auto"/>
        <w:ind w:left="568" w:right="0" w:firstLine="0"/>
        <w:jc w:val="left"/>
      </w:pPr>
      <w:r>
        <w:t xml:space="preserve"> </w:t>
      </w:r>
    </w:p>
    <w:p w:rsidR="00803F8E" w:rsidRDefault="009F74BC">
      <w:pPr>
        <w:spacing w:after="0" w:line="259" w:lineRule="auto"/>
        <w:ind w:left="568" w:right="0" w:firstLine="0"/>
        <w:jc w:val="left"/>
      </w:pPr>
      <w:r>
        <w:t xml:space="preserve"> </w:t>
      </w:r>
    </w:p>
    <w:p w:rsidR="00803F8E" w:rsidRDefault="009F74BC">
      <w:pPr>
        <w:ind w:left="-15" w:right="0"/>
      </w:pPr>
      <w:r>
        <w:t xml:space="preserve">Необходимым условием для зачисления иностранных граждан и лиц без гражданства в УВО является наличие у </w:t>
      </w:r>
      <w:r>
        <w:t xml:space="preserve">них документа, удостоверяющего личность, а также визы и </w:t>
      </w:r>
      <w:r>
        <w:lastRenderedPageBreak/>
        <w:t xml:space="preserve">договора обязательного медицинского страхования, оформленных в порядке, установленном законодательством**. </w:t>
      </w:r>
    </w:p>
    <w:p w:rsidR="00803F8E" w:rsidRDefault="009F74BC">
      <w:pPr>
        <w:spacing w:after="9"/>
        <w:ind w:left="-5" w:right="0" w:hanging="10"/>
      </w:pPr>
      <w:r>
        <w:rPr>
          <w:sz w:val="20"/>
        </w:rPr>
        <w:t xml:space="preserve">______________________________ </w:t>
      </w:r>
    </w:p>
    <w:p w:rsidR="00803F8E" w:rsidRDefault="009F74BC">
      <w:pPr>
        <w:spacing w:after="268"/>
        <w:ind w:left="-15" w:right="0" w:firstLine="568"/>
      </w:pPr>
      <w:r>
        <w:rPr>
          <w:sz w:val="20"/>
        </w:rPr>
        <w:t>** За исключением граждан государств, в отношении которых ус</w:t>
      </w:r>
      <w:r>
        <w:rPr>
          <w:sz w:val="20"/>
        </w:rPr>
        <w:t xml:space="preserve">тановлен безвизовый режим въезда в Республику Беларусь и выезда из Республики Беларусь, а также лиц, освобожденных от необходимости обязательного медицинского страхования. </w:t>
      </w:r>
    </w:p>
    <w:p w:rsidR="00803F8E" w:rsidRDefault="009F74BC">
      <w:pPr>
        <w:ind w:left="-15" w:right="0"/>
      </w:pPr>
      <w:r>
        <w:t>7. Для получения второго и последующего высшего образования принимаются лица, указа</w:t>
      </w:r>
      <w:r>
        <w:t>нные в пункте 3 настоящих Правил, в том числе иностранные граждане и лица без гражданства, поступающие в соответствии с международными договорами Республики Беларусь, имеющие диплом о высшем образовании, диплом бакалавра или диплом магистра, а также студен</w:t>
      </w:r>
      <w:r>
        <w:t xml:space="preserve">ты III–VI курсов учреждений высшего образования, имеющие по итогам текущей аттестации отметки по изученным учебным дисциплинам за весь период обучения не ниже 7 (семи) баллов по десятибалльной шкале. </w:t>
      </w:r>
    </w:p>
    <w:p w:rsidR="00803F8E" w:rsidRDefault="009F74BC">
      <w:pPr>
        <w:ind w:left="-15" w:right="0"/>
      </w:pPr>
      <w:r>
        <w:t>Второе и последующее высшее образование может быть полу</w:t>
      </w:r>
      <w:r>
        <w:t xml:space="preserve">чено при условии обучения по иной специальности. </w:t>
      </w:r>
    </w:p>
    <w:p w:rsidR="00803F8E" w:rsidRDefault="009F74BC">
      <w:pPr>
        <w:ind w:left="-15" w:right="0"/>
      </w:pPr>
      <w:r>
        <w:t>Лица, указанные в пункте 3 настоящих Правил, обучающиеся или получившие первое и последующее высшее образование в Республике Беларусь на платной основе, в том числе лица, обучавшиеся на платной основе более</w:t>
      </w:r>
      <w:r>
        <w:t xml:space="preserve"> половины срока обучения, вправе участвовать в конкурсе на получение высшего образования за счет средств бюджета в порядке, определенном настоящими Правилами, при условии получения ими высшего образования за счет средств бюджета впервые, за исключением лиц</w:t>
      </w:r>
      <w:r>
        <w:t xml:space="preserve">, указанных в части четвертой настоящего пункта. </w:t>
      </w:r>
    </w:p>
    <w:p w:rsidR="00803F8E" w:rsidRDefault="009F74BC">
      <w:pPr>
        <w:ind w:left="-15" w:right="0"/>
      </w:pPr>
      <w:r>
        <w:t xml:space="preserve">Второе и последующее высшее образование в государственных УВО за счет средств бюджета вправе получать: </w:t>
      </w:r>
    </w:p>
    <w:p w:rsidR="00803F8E" w:rsidRDefault="009F74BC">
      <w:pPr>
        <w:ind w:left="-15" w:right="0"/>
      </w:pPr>
      <w:r>
        <w:t xml:space="preserve">лица, которым противопоказана работа по полученной ранее специальности в связи с ухудшением состояния </w:t>
      </w:r>
      <w:r>
        <w:t xml:space="preserve">здоровья, при наличии заключения врачебно-консультационной комиссии или медико-реабилитационной экспертной комиссии; сотрудники правоохранительных органов, работники органов финансовых расследований Комитета государственного контроля, сотрудники органов и </w:t>
      </w:r>
      <w:r>
        <w:t>подразделений по чрезвычайным ситуациям и военнослужащие, поступающие в УВО в соответствии с подчиненностью, если получение второй и последующей специальности вызвано служебной необходимостью, подтвержденной документально; лица, поступающие для получения в</w:t>
      </w:r>
      <w:r>
        <w:t>ысшего образования по специальностям «Композиция», «Режиссура театра (по направлениям)», «Режиссура кино и телевидения (по направлениям)», направлениям специальностей «Дирижирование (оперносимфоническое)», «Пение (академическое)», «Искусствоведение (киноте</w:t>
      </w:r>
      <w:r>
        <w:t xml:space="preserve">ледраматургия)»; работники учреждений специального образования при поступлении на </w:t>
      </w:r>
    </w:p>
    <w:p w:rsidR="00803F8E" w:rsidRDefault="009F74BC">
      <w:pPr>
        <w:ind w:left="-15" w:right="0" w:firstLine="0"/>
      </w:pPr>
      <w:r>
        <w:t xml:space="preserve">специальности «Сурдопедагогика», «Тифлопедагогика», «Олигофренопедагогика». </w:t>
      </w:r>
    </w:p>
    <w:p w:rsidR="00803F8E" w:rsidRDefault="009F74BC">
      <w:pPr>
        <w:ind w:left="-15" w:right="0"/>
      </w:pPr>
      <w:r>
        <w:t xml:space="preserve">8. Прием лиц, изъявивших желание поступить в УВО для получения высшего образования (далее, если </w:t>
      </w:r>
      <w:r>
        <w:t xml:space="preserve">не указано иное, – абитуриенты), за счет средств бюджета и на платной основе осуществляется в соответствии с контрольными цифрами приема и цифрами приема соответственно. </w:t>
      </w:r>
    </w:p>
    <w:p w:rsidR="00803F8E" w:rsidRDefault="009F74BC">
      <w:pPr>
        <w:ind w:left="-15" w:right="0"/>
      </w:pPr>
      <w:r>
        <w:t>Прием абитуриентов, поступающих в государственные УВО для получения высшего образован</w:t>
      </w:r>
      <w:r>
        <w:t>ия за счет средств бюджета, за исключением лиц, указанных в части пятой настоящего пункта, осуществляется в соответствии с контрольными цифрами приема, которые устанавливаются учредителями УВО или уполномоченными ими органами по группам специальностей, спе</w:t>
      </w:r>
      <w:r>
        <w:t xml:space="preserve">циальностям (профилизациям) и формам получения высшего образования* по согласованию с Министерством образования в пределах средств, определяемых бюджетом. </w:t>
      </w:r>
    </w:p>
    <w:p w:rsidR="00803F8E" w:rsidRDefault="009F74BC">
      <w:pPr>
        <w:ind w:left="-15" w:right="0"/>
      </w:pPr>
      <w:r>
        <w:t>Прием абитуриентов на платной основе в государственные УВО (сверх контрольных цифр приема) и частные</w:t>
      </w:r>
      <w:r>
        <w:t xml:space="preserve"> УВО осуществляется в соответствии с цифрами приема, которые </w:t>
      </w:r>
      <w:r>
        <w:lastRenderedPageBreak/>
        <w:t>устанавливаются руководителями УВО по специальностям и формам получения высшего образования* по согласованию с учредителями УВО или уполномоченными ими органами и Министерством образования. Прием</w:t>
      </w:r>
      <w:r>
        <w:t xml:space="preserve"> абитуриентов из числа иностранных граждан и лиц без гражданства, поступающих в соответствии с абзацами третьим и четвертым части первой пункта 6 настоящих Правил, осуществляется сверх цифр приема в рамках предельной численности обучающихся, предусмотренно</w:t>
      </w:r>
      <w:r>
        <w:t xml:space="preserve">й лицензией на осуществление образовательной деятельности (далее – лицензия). </w:t>
      </w:r>
    </w:p>
    <w:p w:rsidR="00803F8E" w:rsidRDefault="009F74BC">
      <w:pPr>
        <w:ind w:left="-15" w:right="0"/>
      </w:pPr>
      <w:r>
        <w:t>Сведения о количестве мест, предоставляемых в УВО для получения высшего образования, размещаются соответствующими УВО ежегодно не позднее 1 апреля в средствах массовой информаци</w:t>
      </w:r>
      <w:r>
        <w:t xml:space="preserve">и, других общедоступных источниках, в том числе в глобальной компьютерной сети Интернет. </w:t>
      </w:r>
    </w:p>
    <w:p w:rsidR="00803F8E" w:rsidRDefault="009F74BC">
      <w:pPr>
        <w:ind w:left="-15" w:right="0"/>
      </w:pPr>
      <w:r>
        <w:t>Прием иностранных граждан и лиц без гражданства, поступающих за счет грантов на обучение, а также за счет средств бюджета в соответствии с международными договорами Р</w:t>
      </w:r>
      <w:r>
        <w:t>еспублики Беларусь, осуществляется в рамках плана приема, который ежегодно формируется при содействии Министерства иностранных дел и устанавливается Министерством образования по согласованию с заинтересованными республиканскими органами государственного уп</w:t>
      </w:r>
      <w:r>
        <w:t xml:space="preserve">равления и иными организациями. Такие лица, а также иностранные граждане и лица без гражданства, поступающие на платной основе в соответствии с международными договорами Республики Беларусь, зачисляются в УВО без вступительных испытаний. </w:t>
      </w:r>
    </w:p>
    <w:p w:rsidR="00803F8E" w:rsidRDefault="009F74BC">
      <w:pPr>
        <w:spacing w:after="9"/>
        <w:ind w:left="-5" w:right="0" w:hanging="10"/>
      </w:pPr>
      <w:r>
        <w:rPr>
          <w:sz w:val="20"/>
        </w:rPr>
        <w:t xml:space="preserve">______________________________ </w:t>
      </w:r>
    </w:p>
    <w:p w:rsidR="00803F8E" w:rsidRDefault="009F74BC">
      <w:pPr>
        <w:spacing w:after="269"/>
        <w:ind w:left="-15" w:right="0" w:firstLine="568"/>
      </w:pPr>
      <w:r>
        <w:rPr>
          <w:sz w:val="20"/>
        </w:rPr>
        <w:t>* В том числе для получения высшего образования в сокращенный срок по специальностям и формам получения высшего образования по образовательным программам высшего образования, которые интегрированы с образовательными программ</w:t>
      </w:r>
      <w:r>
        <w:rPr>
          <w:sz w:val="20"/>
        </w:rPr>
        <w:t xml:space="preserve">ами среднего специального образования. </w:t>
      </w:r>
    </w:p>
    <w:p w:rsidR="00803F8E" w:rsidRDefault="009F74BC">
      <w:pPr>
        <w:numPr>
          <w:ilvl w:val="0"/>
          <w:numId w:val="3"/>
        </w:numPr>
        <w:ind w:right="0"/>
      </w:pPr>
      <w:r>
        <w:t>Количество мест для получения высшего образования на условиях целевой подготовки специалистов (далее – целевая подготовка) утверждается по специальностям учредителями УВО или уполномоченными ими органами по согласова</w:t>
      </w:r>
      <w:r>
        <w:t>нию с Министерством образования, в том числе по специальностям направления образования «Здравоохранение» – до 80 процентов от контрольных цифр приема, по направлениям образования «Сельское хозяйство», «Ветеринария», «Рыбное хозяйство» и «Охрана труда» – до</w:t>
      </w:r>
      <w:r>
        <w:t xml:space="preserve"> 70 процентов от контрольных цифр приема, по иным специальностям – до 60 процентов от контрольных цифр приема. </w:t>
      </w:r>
    </w:p>
    <w:p w:rsidR="00803F8E" w:rsidRDefault="009F74BC">
      <w:pPr>
        <w:ind w:left="-15" w:right="0"/>
      </w:pPr>
      <w:r>
        <w:t>Основанием для участия в конкурсе для получения высшего образования на условиях целевой подготовки является договор о целевой подготовке специал</w:t>
      </w:r>
      <w:r>
        <w:t xml:space="preserve">иста с высшим образованием, составленный организацией, имеющей потребность в подготовке специалиста с высшим образованием (далее – заказчик), в трех экземплярах и подписанный абитуриентом и заказчиком. </w:t>
      </w:r>
    </w:p>
    <w:p w:rsidR="00803F8E" w:rsidRDefault="009F74BC">
      <w:pPr>
        <w:ind w:left="-15" w:right="0"/>
      </w:pPr>
      <w:r>
        <w:t>В случае, если конкурс на место для получения высшего</w:t>
      </w:r>
      <w:r>
        <w:t xml:space="preserve"> образования на условиях целевой подготовки не обеспечен (один и менее одного человека на место, а для наиболее востребованных экономикой специальностей, перечень которых устанавливается Министерством образования по согласованию с Министерством экономики и</w:t>
      </w:r>
      <w:r>
        <w:t xml:space="preserve"> Министерством труда и социальной защиты (далее – наиболее востребованные экономикой специальности), и по направлениям образования «Сельское хозяйство», «Ветеринария», «Рыбное хозяйство» и «Охрана труда» – менее одного человека на место), оставшиеся вакант</w:t>
      </w:r>
      <w:r>
        <w:t xml:space="preserve">ными места передаются на общий конкурс. </w:t>
      </w:r>
    </w:p>
    <w:p w:rsidR="00803F8E" w:rsidRDefault="009F74BC">
      <w:pPr>
        <w:ind w:left="-15" w:right="0"/>
      </w:pPr>
      <w:r>
        <w:t>Отбор абитуриентов для получения высшего образования на условиях целевой подготовки осуществляется заказчиком из числа граждан Республики Беларусь, проживающих в Республике Беларусь, иностранных граждан и лиц без гр</w:t>
      </w:r>
      <w:r>
        <w:t xml:space="preserve">ажданства, постоянно проживающих в Республике Беларусь, являющихся выпускниками учреждений образования Республики Беларусь. </w:t>
      </w:r>
    </w:p>
    <w:p w:rsidR="00803F8E" w:rsidRDefault="009F74BC">
      <w:pPr>
        <w:numPr>
          <w:ilvl w:val="0"/>
          <w:numId w:val="3"/>
        </w:numPr>
        <w:spacing w:after="232"/>
        <w:ind w:right="0"/>
      </w:pPr>
      <w:r>
        <w:lastRenderedPageBreak/>
        <w:t>Прием абитуриентов, получивших среднее специальное образование по специальностям, соответствующим специальностям образовательной пр</w:t>
      </w:r>
      <w:r>
        <w:t>ограммы бакалавриата или непрерывной образовательной программы высшего образования, для получения высшего образования в сокращенный срок (далее – получение высшего образования в сокращенный срок) осуществляется в пределах контрольных цифр приема и цифр при</w:t>
      </w:r>
      <w:r>
        <w:t xml:space="preserve">ема. Перечень специальностей среднего специального образования, соответствующих специальностям высшего образования при интеграции образовательных программ, определяется Министерством образования. </w:t>
      </w:r>
    </w:p>
    <w:p w:rsidR="00803F8E" w:rsidRDefault="009F74BC">
      <w:pPr>
        <w:pStyle w:val="2"/>
        <w:spacing w:after="227"/>
        <w:ind w:right="5"/>
      </w:pPr>
      <w:r>
        <w:t>ГЛАВА 2 ДОКУМЕНТЫ, ПРЕДСТАВЛЯЕМЫЕ АБИТУРИЕНТАМИ  В ПРИЕМНЫЕ</w:t>
      </w:r>
      <w:r>
        <w:t xml:space="preserve"> КОМИССИИ </w:t>
      </w:r>
    </w:p>
    <w:p w:rsidR="00803F8E" w:rsidRDefault="009F74BC">
      <w:pPr>
        <w:ind w:left="-15" w:right="0"/>
      </w:pPr>
      <w:r>
        <w:t>11. Для организации приема абитуриентов в УВО для получения высшего образования создается приемная комиссия, возглавляемая руководителем УВО или иным лицом, уполномоченным руководителем УВО. Приемная комиссия осуществляет свою работу в соответст</w:t>
      </w:r>
      <w:r>
        <w:t xml:space="preserve">вии с актами законодательства, в том числе с Положением о приемной комиссии учреждения высшего образования по приему лиц для получения высшего образования, утверждаемым Министерством образования. </w:t>
      </w:r>
    </w:p>
    <w:p w:rsidR="00803F8E" w:rsidRDefault="009F74BC">
      <w:pPr>
        <w:ind w:left="-15" w:right="0"/>
      </w:pPr>
      <w:r>
        <w:t>Абитуриенты (законные представители несовершеннолетних абит</w:t>
      </w:r>
      <w:r>
        <w:t>уриентов или представители, действующие на основании доверенности, удостоверенной нотариально или уполномоченным должностным лицом (далее, если не указано иное, – представители), за исключением лиц, указанных в пункте 12 настоящих Правил, подают в приемную</w:t>
      </w:r>
      <w:r>
        <w:t xml:space="preserve"> комиссию УВО следующие документы: </w:t>
      </w:r>
    </w:p>
    <w:p w:rsidR="00803F8E" w:rsidRDefault="009F74BC">
      <w:pPr>
        <w:spacing w:after="4" w:line="251" w:lineRule="auto"/>
        <w:ind w:left="10" w:right="-12" w:hanging="10"/>
        <w:jc w:val="right"/>
      </w:pPr>
      <w:r>
        <w:t xml:space="preserve">заявление на имя руководителя УВО по установленной Министерством образования </w:t>
      </w:r>
    </w:p>
    <w:p w:rsidR="00803F8E" w:rsidRDefault="009F74BC">
      <w:pPr>
        <w:ind w:left="-15" w:right="0" w:firstLine="0"/>
      </w:pPr>
      <w:r>
        <w:t xml:space="preserve">форме; оригинал аттестата об общем среднем образовании, либо оригиналы диплома о профессионально-техническом образовании и приложения к нему, </w:t>
      </w:r>
      <w:r>
        <w:t>либо оригиналы диплома о среднем специальном образовании и приложения к нему, если иное не установлено абзацами четвертым и пятым настоящей части; оригинал аттестата об общем среднем образовании и оригиналы диплома о профессионально-техническом образовании</w:t>
      </w:r>
      <w:r>
        <w:t xml:space="preserve"> на основе общего среднего образования и приложения к нему или оригинал аттестата об общем среднем образовании и оригиналы диплома о среднем специальном образовании на основе общего среднего образования и приложения к нему – для лиц, получивших профессиона</w:t>
      </w:r>
      <w:r>
        <w:t xml:space="preserve">льно-техническое образование на основе общего среднего образования или среднее специальное образование на основе общего среднего образования; </w:t>
      </w:r>
    </w:p>
    <w:p w:rsidR="00803F8E" w:rsidRDefault="009F74BC">
      <w:pPr>
        <w:spacing w:after="4" w:line="251" w:lineRule="auto"/>
        <w:ind w:right="-12" w:firstLine="195"/>
        <w:jc w:val="right"/>
      </w:pPr>
      <w:r>
        <w:t xml:space="preserve">копию </w:t>
      </w:r>
      <w:r>
        <w:tab/>
        <w:t xml:space="preserve">аттестата </w:t>
      </w:r>
      <w:r>
        <w:tab/>
        <w:t xml:space="preserve">об общем </w:t>
      </w:r>
      <w:r>
        <w:tab/>
        <w:t xml:space="preserve">среднем </w:t>
      </w:r>
      <w:r>
        <w:tab/>
        <w:t xml:space="preserve">образовании </w:t>
      </w:r>
      <w:r>
        <w:tab/>
        <w:t xml:space="preserve">и копии </w:t>
      </w:r>
      <w:r>
        <w:tab/>
        <w:t xml:space="preserve">диплома </w:t>
      </w:r>
      <w:r>
        <w:tab/>
        <w:t xml:space="preserve">о профессионально-техническом образовании и приложения к нему или копии диплома о среднем специальном образовании и приложения к нему, заверенные руководителем учреждения </w:t>
      </w:r>
      <w:r>
        <w:tab/>
        <w:t xml:space="preserve">высшего </w:t>
      </w:r>
      <w:r>
        <w:tab/>
        <w:t>образов</w:t>
      </w:r>
      <w:r>
        <w:t xml:space="preserve">ания, </w:t>
      </w:r>
      <w:r>
        <w:tab/>
        <w:t xml:space="preserve">в котором </w:t>
      </w:r>
      <w:r>
        <w:tab/>
        <w:t xml:space="preserve">обучается </w:t>
      </w:r>
      <w:r>
        <w:tab/>
        <w:t xml:space="preserve">абитуриент, – </w:t>
      </w:r>
      <w:r>
        <w:tab/>
        <w:t xml:space="preserve">для лиц, обучающихся в учреждении высшего образования и поступающих для получения второго и последующего высшего образования; оригиналы </w:t>
      </w:r>
      <w:r>
        <w:tab/>
        <w:t xml:space="preserve">сертификатов </w:t>
      </w:r>
      <w:r>
        <w:tab/>
        <w:t xml:space="preserve">централизованного </w:t>
      </w:r>
      <w:r>
        <w:tab/>
        <w:t xml:space="preserve">тестирования </w:t>
      </w:r>
      <w:r>
        <w:tab/>
        <w:t xml:space="preserve">(далее – </w:t>
      </w:r>
      <w:r>
        <w:tab/>
        <w:t xml:space="preserve">ЦТ), проведенного </w:t>
      </w:r>
      <w:r>
        <w:t>в Республике Беларусь в год приема или в году, предшествующем году приема, за исключением случаев, когда в соответствии с настоящими Правилами представление сертификатов ЦТ не требуется; оригиналы сертификатов централизованного экзамена (далее – ЦЭ), прове</w:t>
      </w:r>
      <w:r>
        <w:t xml:space="preserve">денного в Республике Беларусь в год приема или в году, предшествующем году приема, за исключением случаев, когда в соответствии с настоящими Правилами представление сертификатов ЦЭ не требуется; медицинскую </w:t>
      </w:r>
      <w:r>
        <w:tab/>
        <w:t xml:space="preserve">справку </w:t>
      </w:r>
      <w:r>
        <w:tab/>
        <w:t xml:space="preserve">о состоянии </w:t>
      </w:r>
      <w:r>
        <w:tab/>
        <w:t xml:space="preserve">здоровья </w:t>
      </w:r>
      <w:r>
        <w:tab/>
        <w:t xml:space="preserve">по форме, </w:t>
      </w:r>
      <w:r>
        <w:tab/>
        <w:t>устан</w:t>
      </w:r>
      <w:r>
        <w:t xml:space="preserve">авливаемой Министерством здравоохранения (за исключением лиц, поступающих для получения высшего образования по специальностям для воинских формирований и военизированных организаций </w:t>
      </w:r>
      <w:r>
        <w:tab/>
        <w:t xml:space="preserve">и </w:t>
      </w:r>
      <w:r>
        <w:tab/>
        <w:t xml:space="preserve">специальностям </w:t>
      </w:r>
      <w:r>
        <w:lastRenderedPageBreak/>
        <w:tab/>
        <w:t xml:space="preserve">«Организация </w:t>
      </w:r>
      <w:r>
        <w:tab/>
        <w:t xml:space="preserve">движения </w:t>
      </w:r>
      <w:r>
        <w:tab/>
        <w:t xml:space="preserve">и обеспечение </w:t>
      </w:r>
      <w:r>
        <w:tab/>
        <w:t>полетов на возд</w:t>
      </w:r>
      <w:r>
        <w:t>ушном транспорте (по направлениям)», «Летная эксплуатация воздушных судов гражданской авиации»); 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w:t>
      </w:r>
      <w:r>
        <w:t>одачи им документов для получения высшего образования в УВО, – если такое лицо поступает на условиях, предусмотренных в части первой пункта 6 настоящих Правил для иностранных граждан и лиц без гражданства; характеристику, выданную учреждением общего средне</w:t>
      </w:r>
      <w:r>
        <w:t>го образования либо учреждением, реализующим образовательные программы профессионально-технического или среднего специального образования, по форме и в порядке, устанавливаемым Министерством образования, – для лиц, получивших общее среднее, профессионально</w:t>
      </w:r>
      <w:r>
        <w:t>техническое образование или среднее специальное образование в год приема в УВО. При этом указанная характеристика выдается в течение пяти календарных дней со дня получения соответствующего запроса от гражданина; рекомендацию с последнего места работы (служ</w:t>
      </w:r>
      <w:r>
        <w:t xml:space="preserve">бы) или педагогического совета учреждения образования, которое окончил абитуриент, – в случае участия в конкурсе для получения высшего образования на условиях целевой подготовки; документы, подтверждающие право абитуриента на льготы при зачислении </w:t>
      </w:r>
    </w:p>
    <w:p w:rsidR="00803F8E" w:rsidRDefault="009F74BC">
      <w:pPr>
        <w:ind w:left="-15" w:right="0" w:firstLine="0"/>
      </w:pPr>
      <w:r>
        <w:t>для пол</w:t>
      </w:r>
      <w:r>
        <w:t xml:space="preserve">учения высшего образования. </w:t>
      </w:r>
    </w:p>
    <w:p w:rsidR="00803F8E" w:rsidRDefault="009F74BC">
      <w:pPr>
        <w:ind w:left="-15" w:right="0"/>
      </w:pPr>
      <w:r>
        <w:t xml:space="preserve">К перечисленным в части второй настоящего пункта документам, исполненным на иностранном языке, одновременно прилагается удостоверенный нотариально  их перевод на белорусский или русский язык. </w:t>
      </w:r>
    </w:p>
    <w:p w:rsidR="00803F8E" w:rsidRDefault="009F74BC">
      <w:pPr>
        <w:ind w:left="-15" w:right="0"/>
      </w:pPr>
      <w:r>
        <w:t xml:space="preserve">12. Абитуриенты из числа иностранных граждан и лиц без гражданства  (их представители) подают в приемную комиссию УВО следующие документы: </w:t>
      </w:r>
    </w:p>
    <w:p w:rsidR="00803F8E" w:rsidRDefault="009F74BC">
      <w:pPr>
        <w:spacing w:after="4" w:line="251" w:lineRule="auto"/>
        <w:ind w:left="10" w:right="-12" w:hanging="10"/>
        <w:jc w:val="right"/>
      </w:pPr>
      <w:r>
        <w:t xml:space="preserve">заявление на имя руководителя УВО по установленной Министерством образования </w:t>
      </w:r>
    </w:p>
    <w:p w:rsidR="00803F8E" w:rsidRDefault="009F74BC">
      <w:pPr>
        <w:ind w:left="-15" w:right="0" w:firstLine="0"/>
      </w:pPr>
      <w:r>
        <w:t>форме; оригинал свидетельства (докумен</w:t>
      </w:r>
      <w:r>
        <w:t>та)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 документ о прохождении в территориальных организациях здравоохранения, определ</w:t>
      </w:r>
      <w:r>
        <w:t>яемых УВО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 серти</w:t>
      </w:r>
      <w:r>
        <w:t xml:space="preserve">фикат об отсутствии ВИЧ-инфекции, выданный официальным органом </w:t>
      </w:r>
    </w:p>
    <w:p w:rsidR="00803F8E" w:rsidRDefault="009F74BC">
      <w:pPr>
        <w:ind w:left="-15" w:right="0" w:firstLine="0"/>
      </w:pPr>
      <w:r>
        <w:t>здравоохранения страны, из которой прибыл абитуриент; оригинал (копию) свидетельства о рождении и (или) иного документа, подтверждающего дату рождения и гражданство, – для несовершеннолетних а</w:t>
      </w:r>
      <w:r>
        <w:t xml:space="preserve">битуриентов; свидетельство об окончании факультета довузовской подготовки, подготовительного </w:t>
      </w:r>
    </w:p>
    <w:p w:rsidR="00803F8E" w:rsidRDefault="009F74BC">
      <w:pPr>
        <w:ind w:left="-15" w:right="0" w:firstLine="0"/>
      </w:pPr>
      <w:r>
        <w:t xml:space="preserve">отделения, подготовительных курсов УВО – в случаях их окончания. </w:t>
      </w:r>
    </w:p>
    <w:p w:rsidR="00803F8E" w:rsidRDefault="009F74BC">
      <w:pPr>
        <w:ind w:left="-15" w:right="0"/>
      </w:pPr>
      <w:r>
        <w:t xml:space="preserve">Лица, обучающиеся в УВО и поступающие для получения второго и последующего высшего образования, </w:t>
      </w:r>
      <w:r>
        <w:t xml:space="preserve">а также лица, поступающие на дистанционную форму получения образования, могут представлять копию свидетельства (документа) об образовании. </w:t>
      </w:r>
    </w:p>
    <w:p w:rsidR="00803F8E" w:rsidRDefault="009F74BC">
      <w:pPr>
        <w:ind w:left="-15" w:right="0"/>
      </w:pPr>
      <w:r>
        <w:t>К перечисленным в частях первой и второй настоящего пункта документам, исполненным на иностранном языке, одновременн</w:t>
      </w:r>
      <w:r>
        <w:t xml:space="preserve">о прилагается удостоверенный нотариально их перевод на белорусский или русский язык. </w:t>
      </w:r>
    </w:p>
    <w:p w:rsidR="00803F8E" w:rsidRDefault="009F74BC">
      <w:pPr>
        <w:ind w:left="-15" w:right="0"/>
      </w:pPr>
      <w:r>
        <w:t>Иностранные граждане и лица без гражданства, поступающие в соответствии с международными договорами Республики Беларусь, за счет грантов на обучение, могут представлять в</w:t>
      </w:r>
      <w:r>
        <w:t xml:space="preserve"> приемную комиссию оригиналы документов по прибытии в Республику Беларусь до начала учебного года. </w:t>
      </w:r>
    </w:p>
    <w:p w:rsidR="00803F8E" w:rsidRDefault="009F74BC">
      <w:pPr>
        <w:spacing w:after="9"/>
        <w:ind w:left="-5" w:right="0" w:hanging="10"/>
      </w:pPr>
      <w:r>
        <w:rPr>
          <w:sz w:val="20"/>
        </w:rPr>
        <w:t xml:space="preserve">______________________________ </w:t>
      </w:r>
    </w:p>
    <w:p w:rsidR="00803F8E" w:rsidRDefault="009F74BC">
      <w:pPr>
        <w:spacing w:after="268"/>
        <w:ind w:left="-15" w:right="0" w:firstLine="568"/>
      </w:pPr>
      <w:r>
        <w:rPr>
          <w:sz w:val="20"/>
        </w:rPr>
        <w:t>* За исключением лиц, обучающихся в учреждении высшего образования и поступающих для получения второго и последующего высшег</w:t>
      </w:r>
      <w:r>
        <w:rPr>
          <w:sz w:val="20"/>
        </w:rPr>
        <w:t xml:space="preserve">о образования, а также лиц, поступающих на дистанционную форму получения образования. </w:t>
      </w:r>
    </w:p>
    <w:p w:rsidR="00803F8E" w:rsidRDefault="009F74BC">
      <w:pPr>
        <w:spacing w:after="0" w:line="259" w:lineRule="auto"/>
        <w:ind w:left="568" w:right="0" w:firstLine="0"/>
        <w:jc w:val="left"/>
      </w:pPr>
      <w:r>
        <w:lastRenderedPageBreak/>
        <w:t xml:space="preserve"> </w:t>
      </w:r>
    </w:p>
    <w:p w:rsidR="00803F8E" w:rsidRDefault="009F74BC">
      <w:pPr>
        <w:spacing w:after="0" w:line="259" w:lineRule="auto"/>
        <w:ind w:left="568" w:right="0" w:firstLine="0"/>
        <w:jc w:val="left"/>
      </w:pPr>
      <w:r>
        <w:t xml:space="preserve"> </w:t>
      </w:r>
    </w:p>
    <w:p w:rsidR="00803F8E" w:rsidRDefault="009F74BC">
      <w:pPr>
        <w:ind w:left="-15" w:right="0"/>
      </w:pPr>
      <w:r>
        <w:t xml:space="preserve">13. Кроме документов, указанных в пунктах 11 и 12 настоящих Правил, в приемную комиссию дополнительно при необходимости представляются: </w:t>
      </w:r>
    </w:p>
    <w:p w:rsidR="00803F8E" w:rsidRDefault="009F74BC">
      <w:pPr>
        <w:ind w:left="-15" w:right="0"/>
      </w:pPr>
      <w:r>
        <w:t xml:space="preserve">выписка (копия) из трудовой </w:t>
      </w:r>
      <w:r>
        <w:t>книжки, и (или) копия гражданско-правового договора, и (или) копия свидетельства о государственной регистрации индивидуального предпринимателя, и (или) документы, подтверждающие осуществление лицами деятельности, не относящейся к предпринимательской, – для</w:t>
      </w:r>
      <w:r>
        <w:t xml:space="preserve"> абитуриентов, поступающих на очную (вечернюю), заочную или дистанционную форму получения образования за счет средств бюджета; заключение врачебно-консультационной или медико-реабилитационной экспертной комиссии об отсутствии медицинских противопоказаний к</w:t>
      </w:r>
      <w:r>
        <w:t xml:space="preserve"> обучению по получаемой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 </w:t>
      </w:r>
    </w:p>
    <w:p w:rsidR="00803F8E" w:rsidRDefault="009F74BC">
      <w:pPr>
        <w:ind w:left="-15" w:right="0"/>
      </w:pPr>
      <w:r>
        <w:t>заключение государственного центра корре</w:t>
      </w:r>
      <w:r>
        <w:t>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 договор о</w:t>
      </w:r>
      <w:r>
        <w:t xml:space="preserve"> целевой подготовке специалиста с высшим образованием – для лиц, участвующих в конкурсе на условиях целевой подготовки, а также для лиц, указанных в абзаце пятнадцатом части первой пункта 26 и абзаце семнадцатом части второй пункта 27 настоящих Правил; коп</w:t>
      </w:r>
      <w:r>
        <w:t>ии диплома о высшем образовании, диплома бакалавра, диплома магистра и приложений к ним – для лиц, поступающих для получения второго и последующего высшего образования на платной основе, а также для лиц, указанных в части четвертой пункта 7 настоящих Прави</w:t>
      </w:r>
      <w:r>
        <w:t>л; копии диплома о высшем образовании, диплома бакалавра, диплома магистра, приложений к ним и справка о получении высшего образования на платной основе – для лиц, поступающих для получения второго и последующего высшего образования за счет средств бюджета</w:t>
      </w:r>
      <w:r>
        <w:t>; письменное согласие руководителя УВО с места основной учебы и справка о том, что гражданин является обучающимся*, – для студентов УВО, поступающих для получения второго и последующего высшего образования. Согласие руководителя УВО и указанная справка удо</w:t>
      </w:r>
      <w:r>
        <w:t xml:space="preserve">стоверяются подписью руководителя УВО; </w:t>
      </w:r>
    </w:p>
    <w:p w:rsidR="00803F8E" w:rsidRDefault="009F74BC">
      <w:pPr>
        <w:spacing w:after="9"/>
        <w:ind w:left="-5" w:right="0" w:hanging="10"/>
      </w:pPr>
      <w:r>
        <w:rPr>
          <w:sz w:val="20"/>
        </w:rPr>
        <w:t xml:space="preserve">______________________________ </w:t>
      </w:r>
    </w:p>
    <w:p w:rsidR="00803F8E" w:rsidRDefault="009F74BC">
      <w:pPr>
        <w:spacing w:after="269"/>
        <w:ind w:left="-15" w:right="0" w:firstLine="568"/>
      </w:pPr>
      <w:r>
        <w:rPr>
          <w:sz w:val="20"/>
        </w:rPr>
        <w:t xml:space="preserve">* С указанием результатов освоения содержания образовательных программ высшего образования на дату выдачи справки. </w:t>
      </w:r>
    </w:p>
    <w:p w:rsidR="00803F8E" w:rsidRDefault="009F74BC">
      <w:pPr>
        <w:spacing w:after="4" w:line="251" w:lineRule="auto"/>
        <w:ind w:left="10" w:right="-12" w:hanging="10"/>
        <w:jc w:val="right"/>
      </w:pPr>
      <w:r>
        <w:t xml:space="preserve">документы о результатах прохождения профессионального отбора – для лиц, </w:t>
      </w:r>
    </w:p>
    <w:p w:rsidR="00803F8E" w:rsidRDefault="009F74BC">
      <w:pPr>
        <w:ind w:left="553" w:right="0" w:hanging="568"/>
      </w:pPr>
      <w:r>
        <w:t xml:space="preserve">указанных в частях первой и третьей пункта 5 настоящих Правил; рекомендация педагогического совета учреждения образования – в случаях, </w:t>
      </w:r>
    </w:p>
    <w:p w:rsidR="00803F8E" w:rsidRDefault="009F74BC">
      <w:pPr>
        <w:ind w:left="-15" w:right="0" w:firstLine="0"/>
      </w:pPr>
      <w:r>
        <w:t>установленных настоящими Правилами; рекомендаци</w:t>
      </w:r>
      <w:r>
        <w:t>я воинской части, органа пограничной службы, органов внутренних дел на обучение в учреждениях образования – для лиц, прошедших срочную военную службу (службу в резерве) в год приема или в году, предшествующем году приема, поступающих на очную (вечернюю), з</w:t>
      </w:r>
      <w:r>
        <w:t>аочную или дистанционную форму получения образования, а также для лиц, указанных в абзацах седьмом, десятом, тринадцатом, четырнадцатом и восемнадцатом части первой пункта 26, абзаце седьмом части второй пункта 27, абзаце шестом части четвертой пункта 34 н</w:t>
      </w:r>
      <w:r>
        <w:t>астоящих Правил; 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абзаце одиннадцатом части первой пункта 26 наст</w:t>
      </w:r>
      <w:r>
        <w:t xml:space="preserve">оящих Правил; </w:t>
      </w:r>
    </w:p>
    <w:p w:rsidR="00803F8E" w:rsidRDefault="009F74BC">
      <w:pPr>
        <w:ind w:left="-15" w:right="0"/>
      </w:pPr>
      <w:r>
        <w:t>письменное согласие одного из законных представителей – для абитуриентов в возрасте до 18 лет, поступающих в УВО, осуществляющие подготовку кадров для воинских формирований и военизированных организаций; ходатайство соответствующей федерации</w:t>
      </w:r>
      <w:r>
        <w:t xml:space="preserve"> </w:t>
      </w:r>
      <w:r>
        <w:lastRenderedPageBreak/>
        <w:t>(союза,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ходатайство иной республиканской федерации (союза, ассоциации) по виду (видам) сп</w:t>
      </w:r>
      <w:r>
        <w:t xml:space="preserve">орта, а также оригинал и копия классификационной книжки, подтверждающей наличие не ниже  I спортивного разряда, либо оригинал и копия удостоверения о спортивном звании «Мастер спорта Республики Беларусь международного класса» или «Мастер спорта Республики </w:t>
      </w:r>
      <w:r>
        <w:t>Беларусь», либо справка, подтверждающая спортивные достижения, выданная Министерством спорта и туризма или главным управлением (управлением) спорта и туризма областного (Минского городского) исполкома, – для лиц, указанных в пункте 33 настоящих Правил; ори</w:t>
      </w:r>
      <w:r>
        <w:t>гинал и копия удостоверения о спортивном звании «Мастер спорта Республики Беларусь международного класса» или «Мастер спорта Республики Беларусь» либо справка, подтверждающая спортивные достижения, выданная Министерством спорта и туризма или главным управл</w:t>
      </w:r>
      <w:r>
        <w:t>ением (управлением) спорта и туризма областного (Минского городского) исполкома, – для лиц, указанных в частях шестой и седьмой пункта 25 настоящих Правил; справка, подтверждающая спортивные достижения, выданная Министерством спорта и туризма или главным у</w:t>
      </w:r>
      <w:r>
        <w:t>правлением (управлением) спорта и туризма областного (Минского городского) исполкома, – для лиц, указанных в абзацах пятом – восьмом части первой пункта 23, абзацах пятом – восьмом части первой пункта 24, абзаце четвертом части первой пункта 26 настоящих П</w:t>
      </w:r>
      <w:r>
        <w:t>равил; оригинал и копия классификационной книжки, подтверждающей наличие не ниже III спортивного разряда, либо оригинал и копия удостоверения о спортивном звании «Мастер спорта Республики Беларусь международного класса» или «Мастер спорта Республики Белару</w:t>
      </w:r>
      <w:r>
        <w:t>сь», либо справка, подтверждающая спортивные достижения, выданная Министерством спорта и туризма или главным управлением (управлением) спорта и туризма областного (Минского городского) исполкома, – для лиц, поступающих по направлению специальности «Спортив</w:t>
      </w:r>
      <w:r>
        <w:t xml:space="preserve">но-педагогическая деятельность (тренерская работа с указанием вида спорта)»; справка о подтверждении нахождения в списочном составе национальной или сборной команды Республики Беларусь по виду (видам) спорта, выданная Министерством спорта и туризма, – для </w:t>
      </w:r>
      <w:r>
        <w:t>лиц, поступающих на очную (вечернюю), заочную или дистанционную форму получения образования, включенных в списочный состав национальных и сборных команд Республики Беларусь по видам спорта на дату подачи документов в приемную комиссию УВО; справка о резуль</w:t>
      </w:r>
      <w:r>
        <w:t>татах сдачи вступительных испытаний в учреждениях высшего, среднего специального или профессионально-технического образования – для лиц, сдавших соответствующие вступительные испытания в УВО; рекомендации с последнего места учебы (работы, службы), местного</w:t>
      </w:r>
      <w:r>
        <w:t xml:space="preserve"> исполнительного и распорядительного органа, документ о результатах прохождения профессионально-психологического собеседования – для лиц, указанных в части четвертой пункта 5 настоящих Правил; документы, подтверждающие осуществление абитуриентом ухода за р</w:t>
      </w:r>
      <w:r>
        <w:t>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 письменное с</w:t>
      </w:r>
      <w:r>
        <w:t xml:space="preserve">огласие абитуриента на использование информации из базы данных </w:t>
      </w:r>
    </w:p>
    <w:p w:rsidR="00803F8E" w:rsidRDefault="009F74BC">
      <w:pPr>
        <w:ind w:left="-15" w:right="0" w:firstLine="0"/>
      </w:pPr>
      <w:r>
        <w:t xml:space="preserve">абитуриентов в случае его участия в процедуре автоматизированного зачисления в УВО. </w:t>
      </w:r>
    </w:p>
    <w:p w:rsidR="00803F8E" w:rsidRDefault="009F74BC">
      <w:pPr>
        <w:ind w:left="-15" w:right="0"/>
      </w:pPr>
      <w:r>
        <w:t>Приемная комиссия вправе дополнительно запросить у абитуриента документы, необходимые для принятия соответс</w:t>
      </w:r>
      <w:r>
        <w:t xml:space="preserve">твующего решения, а также фотографии абитуриента для осуществления делопроизводства, количество, вид и размер которых устанавливаются УВО в порядке приема в УВО. </w:t>
      </w:r>
    </w:p>
    <w:p w:rsidR="00803F8E" w:rsidRDefault="009F74BC">
      <w:pPr>
        <w:ind w:left="-15" w:right="0"/>
      </w:pPr>
      <w:r>
        <w:t>Оригиналы классификационной книжки, подтверждающей наличие спортивного разряда, удостоверений</w:t>
      </w:r>
      <w:r>
        <w:t xml:space="preserve"> о спортивных званиях «Мастер спорта Республики Беларусь международного класса», «Мастер спорта Республики Беларусь» возвращаются абитуриенту после проведения сверки с ними копий данных документов. </w:t>
      </w:r>
    </w:p>
    <w:p w:rsidR="00803F8E" w:rsidRDefault="009F74BC">
      <w:pPr>
        <w:numPr>
          <w:ilvl w:val="0"/>
          <w:numId w:val="4"/>
        </w:numPr>
        <w:ind w:right="0"/>
      </w:pPr>
      <w:r>
        <w:lastRenderedPageBreak/>
        <w:t xml:space="preserve">Документы в приемную комиссию УВО подаются абитуриентами </w:t>
      </w:r>
      <w:r>
        <w:t xml:space="preserve">лично либо их представителями. </w:t>
      </w:r>
    </w:p>
    <w:p w:rsidR="00803F8E" w:rsidRDefault="009F74BC">
      <w:pPr>
        <w:ind w:left="-15" w:right="0"/>
      </w:pPr>
      <w:r>
        <w:t xml:space="preserve">В случае подачи документов абитуриентом документ, удостоверяющий личность, предъявляется им лично. </w:t>
      </w:r>
    </w:p>
    <w:p w:rsidR="00803F8E" w:rsidRDefault="009F74BC">
      <w:pPr>
        <w:ind w:left="-15" w:right="0"/>
      </w:pPr>
      <w:r>
        <w:t>В случае подачи документов от имени абитуриента его законным представителем предъявляются документы, удостоверяющие личность</w:t>
      </w:r>
      <w:r>
        <w:t xml:space="preserve">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w:t>
      </w:r>
      <w:r>
        <w:t xml:space="preserve">теля, копия документа, удостоверяющего личность абитуриента, и доверенность, удостоверенная нотариально или уполномоченным должностным лицом. </w:t>
      </w:r>
    </w:p>
    <w:p w:rsidR="00803F8E" w:rsidRDefault="009F74BC">
      <w:pPr>
        <w:numPr>
          <w:ilvl w:val="0"/>
          <w:numId w:val="4"/>
        </w:numPr>
        <w:spacing w:after="218" w:line="259" w:lineRule="auto"/>
        <w:ind w:right="0"/>
      </w:pPr>
      <w:r>
        <w:t xml:space="preserve">Сроки приема документов в УВО определяются Министерством образования. </w:t>
      </w:r>
    </w:p>
    <w:p w:rsidR="00803F8E" w:rsidRDefault="009F74BC">
      <w:pPr>
        <w:pStyle w:val="2"/>
        <w:spacing w:after="224"/>
        <w:ind w:right="5"/>
      </w:pPr>
      <w:r>
        <w:t xml:space="preserve">ГЛАВА 3 ВСТУПИТЕЛЬНЫЕ ИСПЫТАНИЯ </w:t>
      </w:r>
    </w:p>
    <w:p w:rsidR="00803F8E" w:rsidRDefault="009F74BC">
      <w:pPr>
        <w:ind w:left="568" w:right="0" w:firstLine="0"/>
      </w:pPr>
      <w:r>
        <w:t>16. Вступ</w:t>
      </w:r>
      <w:r>
        <w:t xml:space="preserve">ительные испытания проводятся на следующих условиях: </w:t>
      </w:r>
    </w:p>
    <w:p w:rsidR="00803F8E" w:rsidRDefault="009F74BC">
      <w:pPr>
        <w:ind w:left="-15" w:right="0"/>
      </w:pPr>
      <w:r>
        <w:t>абитуриенты, поступающие для получения высшего образования, сдают три вступительных испытания, в том числе по учебному предмету «Белорусский язык» или «Русский язык» (по выбору абитуриента) в форме ЦЭ и</w:t>
      </w:r>
      <w:r>
        <w:t>ли ЦТ и два профильных испытания в соответствии с избранной группой специальностей (специальностью) в форме ЦЭ и ЦТ, либо в форме ЦТ, либо в форме ЦЭ и вступительного испытания в УВО, либо в форме ЦТ и вступительного испытания в УВО, если иное не установле</w:t>
      </w:r>
      <w:r>
        <w:t>но абзацами третьим – девятым настоящего пункта и пунктом 18 настоящих Правил; абитуриенты, поступающие для получения высшего образования по направлениям образования «Сельское хозяйство», «Ветеринария», «Рыбное хозяйство» и «Охрана труда», сдают два профил</w:t>
      </w:r>
      <w:r>
        <w:t>ьных испытания в соответствии с избранной группой специальностей (специальностью) в форме ЦЭ и (или) ЦТ либо два профильных испытания в соответствии с избранной группой специальностей (специальностью) в форме вступительного испытания в УВО (по выбору абиту</w:t>
      </w:r>
      <w:r>
        <w:t>риента). Профильные испытания в УВО проводятся по учебным предметам в порядке, определяемом Министерством сельского хозяйства и продовольствия по согласованию с Министерством образования; абитуриенты, поступающие в сельскохозяйственные УВО на специальности</w:t>
      </w:r>
      <w:r>
        <w:t xml:space="preserve">, не относящиеся к направлениям образования «Сельское хозяйство», «Ветеринария», «Рыбное хозяйство» и «Охрана труда», для получения высшего образования за счет средств бюджета в заочной или дистанционной форме получения образования сдают три вступительных </w:t>
      </w:r>
      <w:r>
        <w:t>испытания в форме ЦЭ и (или) ЦТ либо в форме вступительных испытаний в УВО (по выбору абитуриента), в том числе по учебному предмету «Белорусский язык» или «Русский язык» (по выбору абитуриента) и два профильных испытания в соответствии с избранной группой</w:t>
      </w:r>
      <w:r>
        <w:t xml:space="preserve"> специальностей (специальностью). Вступительные испытания в УВО проводятся по учебным предметам в порядке, определяемом Министерством сельского хозяйства и продовольствия по согласованию с </w:t>
      </w:r>
    </w:p>
    <w:p w:rsidR="00803F8E" w:rsidRDefault="009F74BC">
      <w:pPr>
        <w:ind w:left="-15" w:right="0" w:firstLine="0"/>
      </w:pPr>
      <w:r>
        <w:t>Министерством образования; абитуриенты, поступающие для получения высшего образования в сокращенный срок, сдают два профильных испытания, перечень и форма проведения которых определяются порядком приема в УВО, по учебным предметам учебного плана по специал</w:t>
      </w:r>
      <w:r>
        <w:t>ьности среднего специального образования, которая соответствует специальности высшего образования; абитуриенты, поступающие для получения высшего образования на условиях целевой подготовки, за исключением отдельных специальностей, определяемых Министерство</w:t>
      </w:r>
      <w:r>
        <w:t>м образования, сдают одно внутреннее вступительное испытание в устной или практической форме в УВО по учебному предмету, который определен предметом первого профильного испытания. Порядок и сроки подачи документов для участия абитуриентов в конкурсе, прове</w:t>
      </w:r>
      <w:r>
        <w:t xml:space="preserve">дения вступительного испытания и зачисления для получения высшего образования на условиях целевой подготовки определяются </w:t>
      </w:r>
    </w:p>
    <w:p w:rsidR="00803F8E" w:rsidRDefault="009F74BC">
      <w:pPr>
        <w:ind w:left="-15" w:right="0" w:firstLine="0"/>
      </w:pPr>
      <w:r>
        <w:lastRenderedPageBreak/>
        <w:t>Министерством образования; иностранные граждане и лица без гражданства, поступающие в соответствии с абзацем четвертым части первой п</w:t>
      </w:r>
      <w:r>
        <w:t>ункта 6 настоящих Правил, кроме собеседования, устанавливающего уровень владения языком, при поступлении на специальности, по которым в качестве профильного испытания определена дисциплина «Творчество», проходят в УВО дополнительное собеседование по дисцип</w:t>
      </w:r>
      <w:r>
        <w:t xml:space="preserve">лине «Творчество» с представлением соответствующей творческой работы, а при поступлении на специальности, по которым в качестве профильного испытания определена дисциплина </w:t>
      </w:r>
    </w:p>
    <w:p w:rsidR="00803F8E" w:rsidRDefault="009F74BC">
      <w:pPr>
        <w:ind w:left="553" w:right="0" w:hanging="568"/>
      </w:pPr>
      <w:r>
        <w:t>«Физическая культура и спорт», – проверку на уровень физической подготовленности; а</w:t>
      </w:r>
      <w:r>
        <w:t xml:space="preserve">битуриенты, не имеющие действительного сертификата ЦЭ, но получившие </w:t>
      </w:r>
    </w:p>
    <w:p w:rsidR="00803F8E" w:rsidRDefault="009F74BC">
      <w:pPr>
        <w:ind w:left="-15" w:right="0" w:firstLine="0"/>
      </w:pPr>
      <w:r>
        <w:t xml:space="preserve">аттестат об общем среднем образовании не в год приема в УВО, профессиональнотехническое или среднее специальное образование и поступающие на полный срок получения высшего образования, а </w:t>
      </w:r>
      <w:r>
        <w:t xml:space="preserve">также не имеющие сертификата ЦЭ абитуриенты, освобожденные от итоговых испытаний по завершении обучения и воспитания  на III ступени общего среднего образования по основаниям, устанавливаемым Министерством образования, сдают три вступительных испытания, в </w:t>
      </w:r>
      <w:r>
        <w:t>том числе по учебному предмету «Белорусский язык» или «Русский язык» (по выбору абитуриента) в форме ЦТ и два профильных испытания в соответствии с избранной группой специальностей (специальностью) в форме ЦТ или в форме ЦТ и вступительного испытания в УВО</w:t>
      </w:r>
      <w:r>
        <w:t>; абитуриенты, поступающие для получения высшего образования по специальностям для Вооруженных Сил Республики Беларусь и транспортных войск, органов пограничной службы Республики Беларусь, сдают два вступительных испытания, в том числе по учебному предмету</w:t>
      </w:r>
      <w:r>
        <w:t xml:space="preserve"> «Белорусский язык» или «Русский язык» (по выбору абитуриента) в форме ЦЭ или ЦТ и одно профильное испытание по предмету профильного испытания (по выбору абитуриента) в форме ЦЭ, или ЦТ, или вступительного испытания в УВО в соответствии с избранной группой</w:t>
      </w:r>
      <w:r>
        <w:t xml:space="preserve"> специальностей (специальностью). При этом лица, указанные в абзаце восьмом настоящего пункта, сдают два вступительных испытания, в том числе по учебному предмету «Белорусский язык» или «Русский язык» (по выбору абитуриента) в форме ЦТ и одно профильное ис</w:t>
      </w:r>
      <w:r>
        <w:t xml:space="preserve">пытание по первому или второму предмету профильного испытания (по выбору абитуриента) в форме ЦТ или в форме вступительного испытания в УВО в соответствии с избранной группой специальностей </w:t>
      </w:r>
    </w:p>
    <w:p w:rsidR="00803F8E" w:rsidRDefault="009F74BC">
      <w:pPr>
        <w:ind w:left="-15" w:right="0" w:firstLine="0"/>
      </w:pPr>
      <w:r>
        <w:t xml:space="preserve">(специальностью); перечень групп специальностей (специальностей) </w:t>
      </w:r>
      <w:r>
        <w:t>и соответствующих им профильных испытаний определяется Министерством образования. Внесение изменений в данный перечень осуществляется не позднее 10 января года приема; для проведения собеседования, устанавливающего уровень владения языком, задания (вопросы</w:t>
      </w:r>
      <w:r>
        <w:t>) разрабатываются УВО с учетом содержания учебных программ по учебным предметам, являющимся профильными испытаниями, на основе образовательных стандартов общего среднего образования; профильные испытания по учебному предмету «Литература (русская, белорусск</w:t>
      </w:r>
      <w:r>
        <w:t>ая)» и дисциплинам «Творчество», «Физическая культура и спорт» проводятся в УВО в форме, определяемой УВО; абитуриенты, не изучавшие учебный предмет «История Беларуси» и не имеющие в документе об образовании отметки, подтверждающей аттестацию по данному уч</w:t>
      </w:r>
      <w:r>
        <w:t>ебному предмету, имеют право сдавать профильное испытание по учебному предмету «Всемирная история (новейшее время)», за исключением определяемых Министерством образования групп специальностей (специальностей), по которым необходимо сдавать оба эти предмета</w:t>
      </w:r>
      <w:r>
        <w:t>; абитуриенты имеют право сдавать вступительные испытания на белорусском или русском языке (по выбору абитуриента) (за исключением вступительных испытаний по белорусскому или русскому языку, белорусской или русской литературе, по которым вступительные испы</w:t>
      </w:r>
      <w:r>
        <w:t xml:space="preserve">тания сдаются соответственно на белорусском или русском языке). </w:t>
      </w:r>
    </w:p>
    <w:p w:rsidR="00803F8E" w:rsidRDefault="009F74BC">
      <w:pPr>
        <w:ind w:left="-15" w:right="0"/>
      </w:pPr>
      <w:r>
        <w:t>17. 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w:t>
      </w:r>
      <w:r>
        <w:t xml:space="preserve">и Беларусь. </w:t>
      </w:r>
    </w:p>
    <w:p w:rsidR="00803F8E" w:rsidRDefault="009F74BC">
      <w:pPr>
        <w:ind w:left="-15" w:right="0"/>
      </w:pPr>
      <w:r>
        <w:lastRenderedPageBreak/>
        <w:t xml:space="preserve">Сопровождение ЦТ осуществляется учреждением образования «Республиканский институт контроля знаний». </w:t>
      </w:r>
    </w:p>
    <w:p w:rsidR="00803F8E" w:rsidRDefault="009F74BC">
      <w:pPr>
        <w:ind w:left="-15" w:right="0"/>
      </w:pPr>
      <w:r>
        <w:t>Проведению ЦТ предшествует регистрация абитуриентов для участия в ЦТ. Регистрация абитуриентов для участия в ЦТ проводится ежегодно с 10 мая п</w:t>
      </w:r>
      <w:r>
        <w:t xml:space="preserve">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w:t>
      </w:r>
    </w:p>
    <w:p w:rsidR="00803F8E" w:rsidRDefault="009F74BC">
      <w:pPr>
        <w:ind w:left="-15" w:right="0"/>
      </w:pPr>
      <w:r>
        <w:t xml:space="preserve">ЦТ проводится в основные и резервные (не более </w:t>
      </w:r>
      <w:r>
        <w:t xml:space="preserve">трех рабочих) дни. В резервные дни ЦТ проходят абитуриенты, которые по уважительным причинам не смогли пройти его в основные дни. Решение об уважительности причины, допуске (недопуске) к прохождению ЦТ в резервные дни принимается учреждениями образования, </w:t>
      </w:r>
      <w:r>
        <w:t>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указанные учреждения образования вправе отказать абитуриенту в допуске к прох</w:t>
      </w:r>
      <w:r>
        <w:t xml:space="preserve">ождению ЦТ в резервные дни. </w:t>
      </w:r>
    </w:p>
    <w:p w:rsidR="00803F8E" w:rsidRDefault="009F74BC">
      <w:pPr>
        <w:ind w:left="-15" w:right="0"/>
      </w:pPr>
      <w:r>
        <w:t xml:space="preserve">Порядок регистрации абитуриентов для участия в ЦТ и порядок проведения ЦТ устанавливаются Правительством Республики Беларусь. </w:t>
      </w:r>
    </w:p>
    <w:p w:rsidR="00803F8E" w:rsidRDefault="009F74BC">
      <w:pPr>
        <w:ind w:left="-15" w:right="0"/>
      </w:pPr>
      <w:r>
        <w:t xml:space="preserve">Иностранные граждане, лица без гражданства и граждане Республики Беларусь, постоянно проживающие на </w:t>
      </w:r>
      <w:r>
        <w:t xml:space="preserve">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либо посредством электронных средств связи. Документ о внесении платы за прием и оформление документов </w:t>
      </w:r>
      <w:r>
        <w:t xml:space="preserve">для участия в ЦТ представляется ими по прибытии в Республику Беларусь. </w:t>
      </w:r>
    </w:p>
    <w:p w:rsidR="00803F8E" w:rsidRDefault="009F74BC">
      <w:pPr>
        <w:ind w:left="-15" w:right="0"/>
      </w:pPr>
      <w:r>
        <w:t>Перечень учебных предметов, по которым проводятся итоговые испытания по завершении обучения и воспитания на III ступени общего среднего образования в виде ЦЭ, порядок организации и про</w:t>
      </w:r>
      <w:r>
        <w:t xml:space="preserve">ведения ЦЭ определяются Министерством образования. </w:t>
      </w:r>
    </w:p>
    <w:p w:rsidR="00803F8E" w:rsidRDefault="009F74BC">
      <w:pPr>
        <w:numPr>
          <w:ilvl w:val="0"/>
          <w:numId w:val="5"/>
        </w:numPr>
        <w:ind w:right="0"/>
      </w:pPr>
      <w:r>
        <w:t xml:space="preserve">Абитуриенты с нарушениями зрения, слуха, функций опорно-двигательного аппарата: </w:t>
      </w:r>
    </w:p>
    <w:p w:rsidR="00803F8E" w:rsidRDefault="009F74BC">
      <w:pPr>
        <w:ind w:left="-15" w:right="0"/>
      </w:pPr>
      <w:r>
        <w:t>при наличии сертификата ЦЭ сдают три вступительных испытания, в том числе по учебному предмету «Белорусский язык» или «Русс</w:t>
      </w:r>
      <w:r>
        <w:t>кий язык» (по выбору абитуриента) в форме ЦЭ и два профильных испытания в соответствии с избранной группой специальностей (специальностью) в форме ЦЭ и ЦТ, или в форме ЦЭ и вступительного испытания в УВО, или в форме ЦТ и вступительного испытания в УВО; пр</w:t>
      </w:r>
      <w:r>
        <w:t xml:space="preserve">и отсутствии сертификата ЦЭ сдают вступительные испытания в УВО. </w:t>
      </w:r>
    </w:p>
    <w:p w:rsidR="00803F8E" w:rsidRDefault="009F74BC">
      <w:pPr>
        <w:ind w:left="-15" w:right="0"/>
      </w:pPr>
      <w:r>
        <w:t>В приемную комиссию УВО абитуриентами, указанными в части первой настоящего пункта, представляется заключение государственного центра коррекционноразвивающего обучения и реабилитации или спр</w:t>
      </w:r>
      <w:r>
        <w:t>авка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к обучению по получаемой специальности и присваиваемой квалификации. Форма проведения вступител</w:t>
      </w:r>
      <w:r>
        <w:t xml:space="preserve">ьных испытаний определяется приемной комиссией УВО с учетом особенностей психофизического развития абитуриента. </w:t>
      </w:r>
    </w:p>
    <w:p w:rsidR="00803F8E" w:rsidRDefault="009F74BC">
      <w:pPr>
        <w:numPr>
          <w:ilvl w:val="0"/>
          <w:numId w:val="5"/>
        </w:numPr>
        <w:ind w:right="0"/>
      </w:pPr>
      <w:r>
        <w:t xml:space="preserve">Порядок и сроки проведения вступительных испытаний в УВО определяются Министерством образования. </w:t>
      </w:r>
    </w:p>
    <w:p w:rsidR="00803F8E" w:rsidRDefault="009F74BC">
      <w:pPr>
        <w:ind w:left="-15" w:right="0"/>
      </w:pPr>
      <w:r>
        <w:t xml:space="preserve">Вступительные испытания по учебным предметам проводятся по утверждаемым Министерством образования программам, составленным на основе образовательных стандартов общего среднего образования. </w:t>
      </w:r>
    </w:p>
    <w:p w:rsidR="00803F8E" w:rsidRDefault="009F74BC">
      <w:pPr>
        <w:ind w:left="-15" w:right="0"/>
      </w:pPr>
      <w:r>
        <w:t>Программы профильных испытаний по дисциплине «Творчество» для спец</w:t>
      </w:r>
      <w:r>
        <w:t xml:space="preserve">иальностей профилей образования «Архитектура и строительство», «Искусство и дизайн», специальностей «Журналистика (по направлениям)», «Журналистика международная», а также по дисциплине «Физическая культура и спорт» разрабатываются УВО и </w:t>
      </w:r>
      <w:r>
        <w:lastRenderedPageBreak/>
        <w:t>утверждаются их уч</w:t>
      </w:r>
      <w:r>
        <w:t xml:space="preserve">редителями или уполномоченными ими органами по согласованию с Министерством образования. </w:t>
      </w:r>
    </w:p>
    <w:p w:rsidR="00803F8E" w:rsidRDefault="009F74BC">
      <w:pPr>
        <w:numPr>
          <w:ilvl w:val="0"/>
          <w:numId w:val="5"/>
        </w:numPr>
        <w:ind w:right="0"/>
      </w:pPr>
      <w:r>
        <w:t>Знания абитуриентов при проведении ЦТ оцениваются отметками в баллах по стобалльной шкале, а при проведении вступительных испытаний в УВО (за исключением вступительны</w:t>
      </w:r>
      <w:r>
        <w:t>х испытаний в УВО по учебным предметам, по которым проводятся вступительные испытания в форме ЦТ или ЦЭ) – по десятибалльной шкале. Знания абитуриентов при проведении вступительных испытаний в УВО по учебным предметам, по которым проводятся вступительные и</w:t>
      </w:r>
      <w:r>
        <w:t xml:space="preserve">спытания в форме ЦТ или ЦЭ, оцениваются по стобалльной шкале. </w:t>
      </w:r>
    </w:p>
    <w:p w:rsidR="00803F8E" w:rsidRDefault="009F74BC">
      <w:pPr>
        <w:ind w:left="568" w:right="0" w:firstLine="0"/>
      </w:pPr>
      <w:r>
        <w:t xml:space="preserve">При этом: </w:t>
      </w:r>
    </w:p>
    <w:p w:rsidR="00803F8E" w:rsidRDefault="009F74BC">
      <w:pPr>
        <w:spacing w:after="4" w:line="251" w:lineRule="auto"/>
        <w:ind w:right="-12" w:firstLine="163"/>
        <w:jc w:val="right"/>
      </w:pPr>
      <w:r>
        <w:t xml:space="preserve">отметки, приравниваемые к неудовлетворительным по результатам ЦТ или ЦЭ и по результатам вступительных испытаний в УВО, оцениваемым по стобалльной шкале, определяются </w:t>
      </w:r>
      <w:r>
        <w:tab/>
        <w:t xml:space="preserve">по каждому </w:t>
      </w:r>
      <w:r>
        <w:tab/>
        <w:t xml:space="preserve">учебному </w:t>
      </w:r>
      <w:r>
        <w:tab/>
        <w:t xml:space="preserve">предмету </w:t>
      </w:r>
      <w:r>
        <w:tab/>
        <w:t xml:space="preserve">Министерством </w:t>
      </w:r>
      <w:r>
        <w:tab/>
        <w:t>образования. Неудовлетворительными отметк</w:t>
      </w:r>
      <w:r>
        <w:t>ами по результатам вступительных испытаний в УВО, оцениваемым по десятибалльной шкале, являются отметки ниже 3 (трех) баллов (0 (ноль), 1 (один), 2 (два) балла, в том числе если данные отметки содержат дробную часть, полученную при определении среднего ари</w:t>
      </w:r>
      <w:r>
        <w:t xml:space="preserve">фметического значения); абитуриенты, представившие сертификаты ЦТ или ЦЭ с неудовлетворительной </w:t>
      </w:r>
    </w:p>
    <w:p w:rsidR="00803F8E" w:rsidRDefault="009F74BC">
      <w:pPr>
        <w:ind w:left="-15" w:right="0" w:firstLine="0"/>
      </w:pPr>
      <w:r>
        <w:t>отметкой хотя бы по одному учебному предмету, к участию в конкурсе не допускаются; положительные результаты ЦТ или ЦЭ засчитываются в качестве вступительного и</w:t>
      </w:r>
      <w:r>
        <w:t>спытания в соответствии с представленным сертификатом ЦТ или ЦЭ, выдаваемым учреждением образования «Республиканский институт контроля знаний», с выставлением соответствующего балла; в случае, если профильное испытание проводится в несколько этапов (не бол</w:t>
      </w:r>
      <w:r>
        <w:t xml:space="preserve">ее трех), каждый этап оценивается по десятибалльной шкале. По результатам проведения испытания абитуриенту выставляется сумма баллов, полученных им на каждом этапе. </w:t>
      </w:r>
    </w:p>
    <w:p w:rsidR="00803F8E" w:rsidRDefault="009F74BC">
      <w:pPr>
        <w:numPr>
          <w:ilvl w:val="0"/>
          <w:numId w:val="5"/>
        </w:numPr>
        <w:ind w:right="0"/>
      </w:pPr>
      <w:r>
        <w:t>К следующему вступительному испытанию (этапу вступительного испытания), повторной сдаче вс</w:t>
      </w:r>
      <w:r>
        <w:t xml:space="preserve">тупительного испытания (этапа вступительного испытания), участию в конкурсе для получения высшего образования по данным специальностям в УВО, где они проводятся, не допускаются абитуриенты: </w:t>
      </w:r>
    </w:p>
    <w:p w:rsidR="00803F8E" w:rsidRDefault="009F74BC">
      <w:pPr>
        <w:ind w:left="-15" w:right="0"/>
      </w:pPr>
      <w:r>
        <w:t>не явившиеся в УВО по неуважительной причине (заболевание или дру</w:t>
      </w:r>
      <w:r>
        <w:t xml:space="preserve">гие независящие от абитуриента обстоятельства, не подтвержденные документально) на одно из вступительных испытаний (этапов вступительного испытания); получившие на вступительном испытании (одном из его этапов) отметку 0 (ноль),  1 (один), 2 (два) балла по </w:t>
      </w:r>
      <w:r>
        <w:t xml:space="preserve">десятибалльной шкале или отметку, приравниваемую к неудовлетворительной по стобалльной шкале*. </w:t>
      </w:r>
    </w:p>
    <w:p w:rsidR="00803F8E" w:rsidRDefault="009F74BC">
      <w:pPr>
        <w:ind w:left="-15" w:right="0"/>
      </w:pPr>
      <w:r>
        <w:t>Абитуриенты, которые не смогли явиться на вступительные испытания (этап вступительного испытания) в УВО по уважительным причинам (заболевание или другие независ</w:t>
      </w:r>
      <w:r>
        <w:t xml:space="preserve">ящие от абитуриента обстоятельства, подтвержденные документально), по решению приемной комиссии УВО допускаются к их сдаче в пределах сроков, определенных расписанием вступительных испытаний. </w:t>
      </w:r>
    </w:p>
    <w:p w:rsidR="00803F8E" w:rsidRDefault="009F74BC">
      <w:pPr>
        <w:spacing w:after="9"/>
        <w:ind w:left="-5" w:right="0" w:hanging="10"/>
      </w:pPr>
      <w:r>
        <w:rPr>
          <w:sz w:val="20"/>
        </w:rPr>
        <w:t xml:space="preserve">______________________________ </w:t>
      </w:r>
    </w:p>
    <w:p w:rsidR="00803F8E" w:rsidRDefault="009F74BC">
      <w:pPr>
        <w:spacing w:after="266"/>
        <w:ind w:left="578" w:right="0" w:hanging="10"/>
      </w:pPr>
      <w:r>
        <w:rPr>
          <w:sz w:val="20"/>
        </w:rPr>
        <w:t xml:space="preserve">* По результатам вступительных </w:t>
      </w:r>
      <w:r>
        <w:rPr>
          <w:sz w:val="20"/>
        </w:rPr>
        <w:t xml:space="preserve">испытаний в УВО, оцениваемым по стобалльной шкале. </w:t>
      </w:r>
    </w:p>
    <w:p w:rsidR="00803F8E" w:rsidRDefault="009F74BC">
      <w:pPr>
        <w:spacing w:after="0" w:line="259" w:lineRule="auto"/>
        <w:ind w:left="568" w:right="0" w:firstLine="0"/>
        <w:jc w:val="left"/>
      </w:pPr>
      <w:r>
        <w:t xml:space="preserve"> </w:t>
      </w:r>
    </w:p>
    <w:p w:rsidR="00803F8E" w:rsidRDefault="009F74BC">
      <w:pPr>
        <w:spacing w:after="232"/>
        <w:ind w:left="-15" w:right="0"/>
      </w:pPr>
      <w:r>
        <w:t>22. Абитуриенты из числа иностранных граждан и лиц без гражданства, не имеющие свидетельств об окончании факультета довузовской подготовки, подготовительного отделения, подготовительных курсов, владеющи</w:t>
      </w:r>
      <w:r>
        <w:t xml:space="preserve">е языком, на котором осуществляется образовательный процесс, проходят собеседование, устанавливающее уровень владения языком, для принятия решения о зачислении. </w:t>
      </w:r>
    </w:p>
    <w:p w:rsidR="00803F8E" w:rsidRDefault="009F74BC">
      <w:pPr>
        <w:pStyle w:val="2"/>
        <w:spacing w:after="224"/>
        <w:ind w:right="5"/>
      </w:pPr>
      <w:r>
        <w:lastRenderedPageBreak/>
        <w:t xml:space="preserve">ГЛАВА 4 ЛИЦА, ИМЕЮЩИЕ ПРАВО НА ЛЬГОТЫ ПРИ ЗАЧИСЛЕНИИ В УВО </w:t>
      </w:r>
    </w:p>
    <w:p w:rsidR="00803F8E" w:rsidRDefault="009F74BC">
      <w:pPr>
        <w:ind w:left="-15" w:right="0"/>
      </w:pPr>
      <w:r>
        <w:t>23. Без вступительных испытаний, з</w:t>
      </w:r>
      <w:r>
        <w:t xml:space="preserve">а исключением лиц, поступающих в соответствии с договором о целевой подготовке специалиста с высшим образованием, в порядке перечисления зачисляются: </w:t>
      </w:r>
    </w:p>
    <w:p w:rsidR="00803F8E" w:rsidRDefault="009F74BC">
      <w:pPr>
        <w:ind w:left="-15" w:right="0"/>
      </w:pPr>
      <w:r>
        <w:t>победители (дипломы I, II, III степени) международных олимпиад (в соответствии с перечнем, устанавливаемы</w:t>
      </w:r>
      <w:r>
        <w:t>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учебный предмет</w:t>
      </w:r>
      <w:r>
        <w:t xml:space="preserve"> определен предметом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 «Лингвострановедение»; победители (дипломы I, II, III с</w:t>
      </w:r>
      <w:r>
        <w:t xml:space="preserve">тепени) международных (в соответствии с перечнем, устанавливаемым Министерством образования) и республиканских олимпиад по информатике и астрономии, проведенных в учебном году, при поступлении на группы специальностей «Математические науки и информатика», </w:t>
      </w:r>
      <w:r>
        <w:t>«Физические науки» и профиль образования «Техника и технологии»; победители (Гран-при, дипломы I, II, III степени) международных (в соответствии с перечнем, устанавливаемым Министерством культуры по согласованию с Министерством образования) и республиканск</w:t>
      </w:r>
      <w:r>
        <w:t>их творческих конкурсов и фестивалей, олимпиад в сфере культуры, проведенных Министерством культуры в год приема или в году, предшествующем году приема, в порядке, устанавливаемом Министерством культуры по согласованию с Министерством образования, при пост</w:t>
      </w:r>
      <w:r>
        <w:t>уплении на специальности направлений образования «Искусство изобразительное. Искусство декоративно-прикладное», «Искусство музыкальное», «Искусство сценическое и экранное», «Народное творчество», соответствующие номинациям творческих конкурсов и фестивалей</w:t>
      </w:r>
      <w:r>
        <w:t>, олимпиад в сфере культуры; участники (спортсмены) Олимпийских, Паралимпийских и Дефлимпийских игр, лица, занявшие 1–3-е места на Юношеских Олимпийских играх, принимавшие участие в данных спортивных соревнованиях в составе национальных и сборных команд Ре</w:t>
      </w:r>
      <w:r>
        <w:t xml:space="preserve">спублики Беларусь по видам спорта, при поступлении на специальности групп специальностей «Физическая культура и спорт» и «Подготовка педагогов в области физической культуры»; лица, занявшие 1–3-е места на чемпионатах, в финалах кубков, на первенствах мира </w:t>
      </w:r>
      <w:r>
        <w:t>и Европы, Европейских играх, Европейских юношеских олимпийских фестивалях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w:t>
      </w:r>
      <w:r>
        <w:t xml:space="preserve">ые команды Республики Беларусь по видам спорта,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групп специальностей «Физическая культура и </w:t>
      </w:r>
      <w:r>
        <w:t>спорт» и «Подготовка педагогов в области физической культуры»; лица, занявшие 1–3-е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w:t>
      </w:r>
      <w:r>
        <w:t>и инвалидов по слуху по видам спорта, входящим в программу Паралимпийских и Дефлимпийских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w:t>
      </w:r>
      <w:r>
        <w:t>еларусь по видам спорта, при поступлении на специальности групп специальностей «Физическая культура и спорт» и «Подготовка педагогов в области физической культуры»; лица, занявшие в год приема или в году, предшествующем году приема, 1-е место на официальны</w:t>
      </w:r>
      <w:r>
        <w:t xml:space="preserve">х чемпионатах Республики Беларусь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 Республики Беларусь по видам </w:t>
      </w:r>
      <w:r>
        <w:t xml:space="preserve">спорта, при поступлении на специальности групп специальностей </w:t>
      </w:r>
      <w:r>
        <w:lastRenderedPageBreak/>
        <w:t>«Физическая культура и спорт» и «Подготовка педагогов в области физической культуры»; лица, награжденные в год приема или в течение двух лет, предшествующих году приема, нагрудным знаком «Лаўрэа</w:t>
      </w:r>
      <w:r>
        <w:t>т спецыяльнага фонду Прэзiдэнта Рэспублiкi Беларусь па сацыяльнай падтрымцы здольных навучэнцаў i студэнтаў» за высокие достижения в отдельных предметных сферах, соответствующих избранной специальности; лица, награжденные в год приема или в течение двух ле</w:t>
      </w:r>
      <w:r>
        <w:t>т, предшествующих году приема, нагрудным знаком «Лаўрэат спецыяльнага фонду Прэзідэнта Рэспублiкi Беларусь па падтрымцы таленавітай моладзi» за творческие достижения в сфере культуры, соответствующей избранному профилю (направлению) образования; победители</w:t>
      </w:r>
      <w:r>
        <w:t xml:space="preserve"> (дипломы I, II, III степени) международных и республиканских конкурсов профессионального мастерства (в соответствии с перечнем, устанавливаемым Министерством образования), проведенных в год приема или в году, предшествующем году приема, за высокие достиже</w:t>
      </w:r>
      <w:r>
        <w:t>ния в отдельных номинациях (компетенциях) международных и республиканских конкурсов профессионального мастерства, соответствующих избранному профилю (направлению) образования; победители (дипломы I, II, III степени) третьего (областного, Минского городског</w:t>
      </w:r>
      <w:r>
        <w:t>о) этапа республиканской олимпиады по учебным предметам, проведенной Министерством образования в учебном году (при наличии рекомендации педагогического совета учреждения образования, которое они окончили), при поступлении на педагогические специальности, п</w:t>
      </w:r>
      <w:r>
        <w:t>еречень которых устанавливается Министерством образования и для которых данный учебный предмет определен предметом профильного испытания; победители (дипломы I, II, III степени) университетских олимпиад (в соответствии с перечнем УВО и специальностей, квот</w:t>
      </w:r>
      <w:r>
        <w:t xml:space="preserve">ой, устанавливаемыми Министерством образования), проведенных УВО в учебном году в порядке, установленном </w:t>
      </w:r>
    </w:p>
    <w:p w:rsidR="00803F8E" w:rsidRDefault="009F74BC">
      <w:pPr>
        <w:ind w:left="-15" w:right="0" w:firstLine="0"/>
      </w:pPr>
      <w:r>
        <w:t>Министерством образования, при поступлении в эти УВО; лица, получившие среднее специальное образование по педагогическим специальностям, при поступлен</w:t>
      </w:r>
      <w:r>
        <w:t>ии на заочную или дистанционную форму получения образования на специальности соответствующего профиля (направления) образования. Перечень специальностей среднего специального образования, соответствующих профилю (направлению) высшего образования, устанавли</w:t>
      </w:r>
      <w:r>
        <w:t>вается Министерством образования; лица, имеющие аттестат об общем среднем образовании особого образца с награждением золотой (серебряной) медалью или диплом о среднем специальном образовании с отличием (при наличии рекомендации педагогического совета учреж</w:t>
      </w:r>
      <w:r>
        <w:t>дения образования, которое они окончили), при поступлении на педагогические специальности, перечень которых устанавливается Министерством образования; выпускники учреждения образования «Минское суворовское военное училище», окончившие в год поступления дан</w:t>
      </w:r>
      <w:r>
        <w:t>ное учреждение с отметками 7 (семь) и выше баллов по всем предметам учебного плана и направленные в пределах плана распределения суворовцев для дальнейшего обучения в УВО Министерства обороны, Министерства внутренних дел, УВО, находящиеся в подчинении Мини</w:t>
      </w:r>
      <w:r>
        <w:t>стерства по чрезвычайным ситуациям (далее – УВО Министерства по чрезвычайным ситуациям), УВО, находящиеся в подчинении Государственного пограничного комитета (далее – УВО Государственного пограничного комитета), на военные факультеты (военный институт) УВО</w:t>
      </w:r>
      <w:r>
        <w:t xml:space="preserve"> (далее – военный факультет); выпускники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w:t>
      </w:r>
      <w:r>
        <w:t xml:space="preserve">истерства внутренних дел Республики Беларусь» и кадетских училищ, окончившие в год поступления данные учреждения с отметками 7 (семь) и выше баллов по всем предметам учебного плана. Зачисление названных в настоящем абзаце выпускников осуществляется при их </w:t>
      </w:r>
      <w:r>
        <w:t xml:space="preserve">поступлении в УВО Министерства по чрезвычайным ситуациям, Министерства обороны и на военные факультеты на специальности, перечни которых устанавливаются Министерством по чрезвычайным ситуациям, Министерством обороны соответственно, а также при поступлении </w:t>
      </w:r>
      <w:r>
        <w:t xml:space="preserve">в УВО </w:t>
      </w:r>
      <w:r>
        <w:lastRenderedPageBreak/>
        <w:t>Министерства внутренних дел, Государственного пограничного комитета, кроме специальностей для органов финансовых расследований Комитета государственного контроля, в количестве  до 30 процентов от контрольных цифр приема (цифр приема); победители (дип</w:t>
      </w:r>
      <w:r>
        <w:t>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по учебным предметам, перечень которых устанавливается Министерством образования,</w:t>
      </w:r>
      <w:r>
        <w:t xml:space="preserve"> а также лица, имеющие аттестат об общем среднем образовании особого образца с награждением золотой (серебряной) медалью, или диплом о профессионально-техническом образовании с отличием, подтверждающий получение профессионально-технического образования с о</w:t>
      </w:r>
      <w:r>
        <w:t>бщим средним образованием, или диплом о среднем специальном образовании с отличием, при поступлении на наиболее востребованные экономикой специальности; лица, прошедшие обучение в профильных классах (группах) педагогической направленности учреждений общего</w:t>
      </w:r>
      <w:r>
        <w:t xml:space="preserve"> среднего образования (при наличии в документе об образовании отметок не ниже 8 (восьми) баллов по учебным предметам, соответствующим предметам профильных испытаний, отметок не ниже 7 (семи) баллов по всем остальным учебным предметам, при наличии рекоменда</w:t>
      </w:r>
      <w:r>
        <w:t>ции педагогического совета учреждения образования, которое они окончили, и по результатам собеседования, проводимого УВО в порядке, устанавливаемом Министерством образования), при поступлении на педагогические специальности, перечень которых устанавливаетс</w:t>
      </w:r>
      <w:r>
        <w:t>я Министерством образования, и при условии последующей обязательной работы по распределению не менее пяти лет после получения высшего образования в дневной форме за счет средств бюджета; лица, прошедшие обучение в профильных классах (группах) спортивно-</w:t>
      </w:r>
    </w:p>
    <w:p w:rsidR="00803F8E" w:rsidRDefault="009F74BC">
      <w:pPr>
        <w:ind w:left="-15" w:right="0" w:firstLine="0"/>
      </w:pPr>
      <w:r>
        <w:t>пе</w:t>
      </w:r>
      <w:r>
        <w:t>дагогической направленности учреждений общего среднего образования (при наличии в документе об образовании отметок не ниже 8 (восьми) баллов по учебным предметам, соответствующим предметам профильных испытаний, отметок не ниже 7 (семи) баллов по всем остал</w:t>
      </w:r>
      <w:r>
        <w:t xml:space="preserve">ьным учебным предметам, при наличии рекомендации педагогического совета учреждения образования, которое они окончили, и по результатам собеседования, проводимого УВО в порядке, устанавливаемом Министерством спорта и туризма по согласованию с Министерством </w:t>
      </w:r>
      <w:r>
        <w:t>образования), при поступлении на специальности групп специальностей «Физическая культура и спорт» и «Подготовка педагогов в области физической культуры» и при условии последующей обязательной работы по распределению не менее пяти лет после получения высшег</w:t>
      </w:r>
      <w:r>
        <w:t>о образования в дневной форме за счет средств бюджета; лица, освоившие содержание образовательной программы дополнительного образования одаренных детей и молодежи в период пребывания в учреждении образования «Национальный детский технопарк» (при наличии ре</w:t>
      </w:r>
      <w:r>
        <w:t>комендации наблюдательного совета учреждения образования «Национальный детский технопарк», выданной в порядке, устанавливаемом Министерством образования, и по результатам собеседования, проводимого УВО в порядке, устанавливаемом Министерством образования),</w:t>
      </w:r>
      <w:r>
        <w:t xml:space="preserve"> при поступлении на специальности профилей образования «Техника и технологии» </w:t>
      </w:r>
      <w:r>
        <w:tab/>
        <w:t xml:space="preserve">и «Естественные </w:t>
      </w:r>
      <w:r>
        <w:tab/>
        <w:t xml:space="preserve">науки», </w:t>
      </w:r>
      <w:r>
        <w:tab/>
        <w:t xml:space="preserve">перечень </w:t>
      </w:r>
      <w:r>
        <w:tab/>
        <w:t xml:space="preserve">которых </w:t>
      </w:r>
      <w:r>
        <w:tab/>
        <w:t xml:space="preserve">устанавливается </w:t>
      </w:r>
    </w:p>
    <w:p w:rsidR="00803F8E" w:rsidRDefault="009F74BC">
      <w:pPr>
        <w:ind w:left="-15" w:right="0" w:firstLine="0"/>
      </w:pPr>
      <w:r>
        <w:t>Министерством образования; лица, освоившие содержание программы объединения по интересам с повышенным уровнем изуче</w:t>
      </w:r>
      <w:r>
        <w:t xml:space="preserve">ния образовательной области, темы, учебного предмета или учебной дисциплины «Школа управления (общественно-гуманитарный профиль)», реализуемой Академией управления при Президенте Республики Беларусь в учебном году, сдавшие итоговое испытание на отметку не </w:t>
      </w:r>
      <w:r>
        <w:t>ниже 9 (девяти) баллов (при наличии среднего балла документа об образовании не ниже 8 (восьми) баллов и отметок в документе об образовании не ниже 9 (девяти) баллов по учебным предметам, соответствующим предметам профильных испытаний), при поступлении в Ак</w:t>
      </w:r>
      <w:r>
        <w:t xml:space="preserve">адемию управления при Президенте Республики Беларусь (в количестве до 30 процентов от </w:t>
      </w:r>
      <w:r>
        <w:lastRenderedPageBreak/>
        <w:t xml:space="preserve">контрольных цифр приема); лица, сдавшие единый государственный экзамен в Российской Федерации, при </w:t>
      </w:r>
    </w:p>
    <w:p w:rsidR="00803F8E" w:rsidRDefault="009F74BC">
      <w:pPr>
        <w:ind w:left="-15" w:right="0" w:firstLine="0"/>
      </w:pPr>
      <w:r>
        <w:t>поступлении на платной основе (в количестве до 20 процентов от цифр приема); 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w:t>
      </w:r>
      <w:r>
        <w:t>ебном году, при поступлении в УВО, за исключением расположенных на территории г. Минска, на специальности, для которых данный учебный предмет определен предметом профильного испытания, за исключением специальностей «Международные отношения», «Международное</w:t>
      </w:r>
      <w:r>
        <w:t xml:space="preserve"> право», «Правоведение», </w:t>
      </w:r>
    </w:p>
    <w:p w:rsidR="00803F8E" w:rsidRDefault="009F74BC">
      <w:pPr>
        <w:ind w:left="-15" w:right="0" w:firstLine="0"/>
      </w:pPr>
      <w:r>
        <w:t xml:space="preserve">«Экономическое право», «Государственное управление и право», «Лингвострановедение»; лица, освоившие в рамках организации профильного обучения содержание образовательной программы среднего образования с изучением отдельных учебных </w:t>
      </w:r>
      <w:r>
        <w:t>предметов, модулей на повышенном уровне в университетах в соответствии с перечнем, определяемым Министерством образования, и государственном учреждении образования «Лицей Белорусского государственного университета», окончившие данные учреждения в год посту</w:t>
      </w:r>
      <w:r>
        <w:t xml:space="preserve">пления в эти УВО (при наличии в документе об образовании отметок не ниже 9 (девяти) баллов по учебным предметам, соответствующим предметам профильных испытаний, отметок не ниже 8 (восьми) баллов по всем остальным учебным предметам). </w:t>
      </w:r>
    </w:p>
    <w:p w:rsidR="00803F8E" w:rsidRDefault="009F74BC">
      <w:pPr>
        <w:ind w:left="-15" w:right="0"/>
      </w:pPr>
      <w:r>
        <w:t>В случае, если количес</w:t>
      </w:r>
      <w:r>
        <w:t xml:space="preserve">тво заявлений, поданных абитуриентами, указанными в части первой настоящего пункта, превышает количество мест, установленных контрольными цифрами приема (цифрами приема) для получения высшего образования, абитуриенты зачисляются в порядке, установленном в </w:t>
      </w:r>
      <w:r>
        <w:t xml:space="preserve">части второй пункта 27 настоящих Правил. </w:t>
      </w:r>
    </w:p>
    <w:p w:rsidR="00803F8E" w:rsidRDefault="009F74BC">
      <w:pPr>
        <w:ind w:left="-15" w:right="0"/>
      </w:pPr>
      <w:r>
        <w:t xml:space="preserve">24. Без вступительных испытаний в порядке перечисления зачисляются поступающие в соответствии с договором о целевой подготовке специалиста с высшим образованием: </w:t>
      </w:r>
    </w:p>
    <w:p w:rsidR="00803F8E" w:rsidRDefault="009F74BC">
      <w:pPr>
        <w:ind w:left="-15" w:right="0"/>
      </w:pPr>
      <w:r>
        <w:t>победители (дипломы I, II, III степени) международн</w:t>
      </w:r>
      <w:r>
        <w:t xml:space="preserve">ых олимпиад (в соответствии с перечнем, устанавливаемым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специальности, для которых данный учебный предмет </w:t>
      </w:r>
      <w:r>
        <w:t xml:space="preserve">определен предметом профильного испытания, за исключением специальностей «Международные отношения», «Международное право», «Правоведение», </w:t>
      </w:r>
    </w:p>
    <w:p w:rsidR="00803F8E" w:rsidRDefault="009F74BC">
      <w:pPr>
        <w:ind w:left="-15" w:right="0" w:firstLine="0"/>
      </w:pPr>
      <w:r>
        <w:t>«Экономическое право», «Государственное управление и право», «Лингвострановедение»; победители (дипломы I, II, III с</w:t>
      </w:r>
      <w:r>
        <w:t xml:space="preserve">тепени) международных (в соответствии с перечнем, устанавливаемым Министерством образования) и республиканских олимпиад по информатике и астрономии, проведенных в учебном году, при поступлении на группы специальностей «Математические науки и информатика», </w:t>
      </w:r>
      <w:r>
        <w:t>«Физические науки» и профиль образования «Техника и технологии»; победители (Гран-при, дипломы I, II, III степени) международных (в соответствии с перечнем, устанавливаемым Министерством культуры по согласованию с Министерством образования) и республиканск</w:t>
      </w:r>
      <w:r>
        <w:t>их творческих конкурсов и фестивалей, олимпиад в сфере культуры, проведенных Министерством культуры в год приема или в году, предшествующем году приема, в порядке, устанавливаемом Министерством культуры по согласованию с Министерством образования, при пост</w:t>
      </w:r>
      <w:r>
        <w:t>уплении на специальности направлений образования «Искусство изобразительное. Искусство декоративно-прикладное», «Искусство музыкальное», «Искусство сценическое и экранное», «Народное творчество», соответствующие номинациям творческих конкурсов и фестивалей</w:t>
      </w:r>
      <w:r>
        <w:t>, олимпиад в сфере культуры; участники (спортсмены) Олимпийских, Паралимпийских и Дефлимпийских игр, лица, занявшие 1–3-е места на Юношеских Олимпийских играх, принимавшие участие в данных спортивных соревнованиях в составе национальных и сборных команд Ре</w:t>
      </w:r>
      <w:r>
        <w:t xml:space="preserve">спублики Беларусь по видам спорта, при поступлении на специальности групп специальностей «Физическая культура и спорт» и «Подготовка педагогов в области физической культуры»; лица, занявшие 1–3-е места на чемпионатах, в финалах кубков, на первенствах мира </w:t>
      </w:r>
      <w:r>
        <w:t xml:space="preserve">и Европы, Европейских играх, Европейских </w:t>
      </w:r>
      <w:r>
        <w:lastRenderedPageBreak/>
        <w:t>юношеских олимпийских фестивалях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w:t>
      </w:r>
      <w:r>
        <w:t xml:space="preserve">ые команды Республики Беларусь по видам спорта,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групп специальностей «Физическая культура и </w:t>
      </w:r>
      <w:r>
        <w:t>спорт» и «Подготовка педагогов в области физической культуры»; лица, занявшие 1–3-е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w:t>
      </w:r>
      <w:r>
        <w:t>и инвалидов по слуху по видам спорта, входящим в программу Паралимпийских и Дефлимпийских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w:t>
      </w:r>
      <w:r>
        <w:t>еларусь по видам спорта, при поступлении на специальности групп специальностей «Физическая культура и спорт» и «Подготовка педагогов в области физической культуры»; лица, занявшие в год приема или в году, предшествующем году приема, 1-е место на официальны</w:t>
      </w:r>
      <w:r>
        <w:t xml:space="preserve">х чемпионатах Республики Беларусь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 Республики Беларусь по видам </w:t>
      </w:r>
      <w:r>
        <w:t>спорта, при поступлении на специальности групп специальностей «Физическая культура и спорт» и «Подготовка педагогов в области физической культуры»; лица, награжденные в год приема или в течение двух лет, предшествующих году приема, нагрудным знаком «Лаўрэа</w:t>
      </w:r>
      <w:r>
        <w:t xml:space="preserve">т спецыяльнага фонду Прэзідэнта Рэспублiкi Беларусь па сацыяльнай падтрымцы здольных навучэнцаў i студэнтаў» за высокие достижения в отдельных предметных сферах, соответствующих избранному профилю (направлению) образования; лица, награжденные в год приема </w:t>
      </w:r>
      <w:r>
        <w:t>или в течение двух лет, предшествующих году приема, нагрудным знаком «Лаўрэат спецыяльнага фонду Прэзiдэнта Рэспублiкi Беларусь па падтрымцы таленавiтай моладзi» за творческие достижения в сфере культуры, соответствующей избранной специальности; победители</w:t>
      </w:r>
      <w:r>
        <w:t xml:space="preserve"> (дипломы I, II, III степени) международных и республиканских конкурсов профессионального мастерства (в соответствии с перечнем, устанавливаемым Министерством образования), проведенных в год приема или в году, предшествующем году приема, за высокие достиже</w:t>
      </w:r>
      <w:r>
        <w:t>ния в отдельных номинациях (компетенциях) международных и республиканских конкурсов профессионального мастерства, соответствующих избранному профилю (направлению) образования; победители (дипломы I, II, III степени) третьего (областного, Минского городског</w:t>
      </w:r>
      <w:r>
        <w:t>о) этапа республиканской олимпиады по учебным предметам, проведенной Министерством образования в учебном году (при наличии рекомендации педагогического совета учреждения образования, которое они окончили), при поступлении на педагогические специальности, п</w:t>
      </w:r>
      <w:r>
        <w:t>еречень которых устанавливается Министерством образования и для которых данный учебный предмет определен предметом профильного испытания; победители (дипломы I, II, III степени) университетских олимпиад (в соответствии с перечнем УВО и специальностей, квот</w:t>
      </w:r>
      <w:r>
        <w:t xml:space="preserve">ой, устанавливаемыми Министерством образования), проведенных УВО в учебном году в порядке, установленном </w:t>
      </w:r>
    </w:p>
    <w:p w:rsidR="00803F8E" w:rsidRDefault="009F74BC">
      <w:pPr>
        <w:ind w:left="553" w:right="0" w:hanging="568"/>
      </w:pPr>
      <w:r>
        <w:t xml:space="preserve">Министерством образования, при поступлении в эти УВО; лица, имеющие аттестат об общем среднем образовании особого образца </w:t>
      </w:r>
    </w:p>
    <w:p w:rsidR="00803F8E" w:rsidRDefault="009F74BC">
      <w:pPr>
        <w:ind w:left="-15" w:right="0" w:firstLine="0"/>
      </w:pPr>
      <w:r>
        <w:t>с награждением золотой (сер</w:t>
      </w:r>
      <w:r>
        <w:t>ебряной) медалью, или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или диплом о среднем специальном образовании с отличием (при наличии рекомендац</w:t>
      </w:r>
      <w:r>
        <w:t xml:space="preserve">ии педагогического совета учреждения образования, которое они окончили), при поступлении на педагогические специальности, перечень которых устанавливается Министерством </w:t>
      </w:r>
      <w:r>
        <w:lastRenderedPageBreak/>
        <w:t>образования; победители (дипломы I, II, III степени) третьего (областного, Минского гор</w:t>
      </w:r>
      <w:r>
        <w:t xml:space="preserve">одского) этапа республиканской олимпиады по учебным предметам (в соответствии с перечнем, устанавливаемым Министерством образования), проведенной Министерством образования в учебном году, а также лица, имеющие аттестат об общем среднем образовании особого </w:t>
      </w:r>
      <w:r>
        <w:t>образца с награждением золотой (серебряной) медалью, или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или диплом о среднем специальном образован</w:t>
      </w:r>
      <w:r>
        <w:t>ии с отличием, при поступлении на наиболее востребованные экономикой специальности; лица, прошедшие обучение в профильных классах (группах) педагогической направленности учреждений общего среднего образования (при наличии в документе об образовании отметок</w:t>
      </w:r>
      <w:r>
        <w:t xml:space="preserve"> не ниже 8 (восьми) баллов по учебным предметам, соответствующим предметам профильных испытаний, отметок не ниже 7 (семи) баллов по всем остальным учебным предметам, при наличии рекомендации педагогического совета учреждения образования, которое они окончи</w:t>
      </w:r>
      <w:r>
        <w:t xml:space="preserve">ли, и по результатам собеседования, проводимого УВО в порядке, устанавливаемом Министерством образования), при поступлении на педагогические специальности, перечень которых устанавливается </w:t>
      </w:r>
    </w:p>
    <w:p w:rsidR="00803F8E" w:rsidRDefault="009F74BC">
      <w:pPr>
        <w:ind w:left="553" w:right="0" w:hanging="568"/>
      </w:pPr>
      <w:r>
        <w:t>Министерством образования; лица, прошедшие обучение в профильных к</w:t>
      </w:r>
      <w:r>
        <w:t>лассах (группах) спортивно-</w:t>
      </w:r>
    </w:p>
    <w:p w:rsidR="00803F8E" w:rsidRDefault="009F74BC">
      <w:pPr>
        <w:ind w:left="-15" w:right="0" w:firstLine="0"/>
      </w:pPr>
      <w:r>
        <w:t>педагогической направленности учреждений общего среднего образования (при наличии в документе об образовании отметок не ниже 8 (восьми) баллов по учебным предметам, соответствующим предметам профильных испытаний, отметок не ниже</w:t>
      </w:r>
      <w:r>
        <w:t xml:space="preserve"> 7 (семи) баллов по всем остальным учебным предметам, при наличии рекомендации педагогического совета учреждения образования, которое они окончили, и по результатам собеседования, проводимого УВО в порядке, устанавливаемом Министерством спорта и туризма по</w:t>
      </w:r>
      <w:r>
        <w:t xml:space="preserve"> согласованию с Министерством образования), при поступлении на специальности групп специальностей «Физическая культура и спорт» и «Подготовка педагогов в области физической культуры»; лица, прошедшие обучение в профильных классах (группах) аграрной направл</w:t>
      </w:r>
      <w:r>
        <w:t>енности учреждений общего среднего образования (при наличии в документе об образовании отметок не ниже 7 (семи) баллов по учебным предметам, соответствующим предметам профильных испытаний, по результатам собеседования, проводимого УВО в порядке, устанавлив</w:t>
      </w:r>
      <w:r>
        <w:t>аемом Министерством сельского хозяйства и продовольствия по согласованию с Министерством образования), при поступлении на сельскохозяйственные специальности. Перечень этих специальностей устанавливается Министерством сельского хозяйства и продовольствия по</w:t>
      </w:r>
      <w:r>
        <w:t xml:space="preserve"> согласованию с Министерством образования; лица, поступающие на сельскохозяйственные специальности в соответствии с перечнем, устанавливаемым Министерством сельского хозяйства и продовольствия по согласованию с Министерством образования; </w:t>
      </w:r>
    </w:p>
    <w:p w:rsidR="00803F8E" w:rsidRDefault="009F74BC">
      <w:pPr>
        <w:ind w:left="-15" w:right="0"/>
      </w:pPr>
      <w:r>
        <w:t>лица, освоившие с</w:t>
      </w:r>
      <w:r>
        <w:t>одержание образовательной программы дополнительного образования одаренных детей и молодежи в период пребывания в учреждении образования «Национальный детский технопарк» (при наличии рекомендации наблюдательного совета учреждения образования «Национальный д</w:t>
      </w:r>
      <w:r>
        <w:t>етский технопарк», выданной в порядке, устанавливаемом Министерством образования, и по результатам собеседования, проводимого УВО в порядке, определяемом Министерством образования), при поступлении на специальности профилей образования «Техника и технологи</w:t>
      </w:r>
      <w:r>
        <w:t>и» и «Естественные науки», перечень которых устанавливается Министерством образования; 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w:t>
      </w:r>
      <w:r>
        <w:t xml:space="preserve">вания в учебном году, при поступлении в УВО, за исключением расположенных на территории г. Минска, на специальности, для которых данный учебный предмет определен </w:t>
      </w:r>
      <w:r>
        <w:lastRenderedPageBreak/>
        <w:t>предметом профильного испытания, за исключением специальностей «Международные отношения», «Меж</w:t>
      </w:r>
      <w:r>
        <w:t xml:space="preserve">дународное право», «Правоведение», </w:t>
      </w:r>
    </w:p>
    <w:p w:rsidR="00803F8E" w:rsidRDefault="009F74BC">
      <w:pPr>
        <w:ind w:left="-15" w:right="0" w:firstLine="0"/>
      </w:pPr>
      <w:r>
        <w:t>«Экономическое право», «Государственное управление и право», «Лингвострановедение»; лица, освоившие в рамках организации профильного обучения содержание образовательной программы среднего образования с изучением отдельны</w:t>
      </w:r>
      <w:r>
        <w:t>х учебных предметов, модулей на повышенном уровне в университетах в соответствии с перечнем, определяемым Министерством образования, и государственном учреждении образования «Лицей Белорусского государственного университета», окончившие данные учреждения в</w:t>
      </w:r>
      <w:r>
        <w:t xml:space="preserve"> год поступления в эти УВО (при наличии в документе об образовании отметок не ниже 9 (девяти) баллов по учебным предметам, соответствующим предметам профильных испытаний, отметок не ниже 8 (восьми) баллов по всем остальным учебным предметам). </w:t>
      </w:r>
    </w:p>
    <w:p w:rsidR="00803F8E" w:rsidRDefault="009F74BC">
      <w:pPr>
        <w:ind w:left="-15" w:right="0"/>
      </w:pPr>
      <w:r>
        <w:t>В случае, ес</w:t>
      </w:r>
      <w:r>
        <w:t>ли количество заявлений, поданных абитуриентами, указанными в части первой настоящего пункта, превышает количество мест, установленных контрольными цифрами приема для получения высшего образования, абитуриенты зачисляются в порядке, установленном в части в</w:t>
      </w:r>
      <w:r>
        <w:t xml:space="preserve">торой пункта 27 настоящих Правил. </w:t>
      </w:r>
    </w:p>
    <w:p w:rsidR="00803F8E" w:rsidRDefault="009F74BC">
      <w:pPr>
        <w:ind w:left="-15" w:right="0"/>
      </w:pPr>
      <w:r>
        <w:t>25. Победителям (дипломы I, II, III степени) республиканской олимпиады по учебным предметам, проведенной Министерством образования в учебном году, и победителям (диплом I степени) третьего (областного, Минского городского</w:t>
      </w:r>
      <w:r>
        <w:t xml:space="preserve">) этапа республиканской олимпиады по учебным предметам, проведенной Министерством образования в учебном году, выставляется высший балл, установленный для оценки результатов вступительного испытания по соответствующему предмету. </w:t>
      </w:r>
    </w:p>
    <w:p w:rsidR="00803F8E" w:rsidRDefault="009F74BC">
      <w:pPr>
        <w:ind w:left="-15" w:right="0"/>
      </w:pPr>
      <w:r>
        <w:t>Победителям (дипломы I, II,</w:t>
      </w:r>
      <w:r>
        <w:t xml:space="preserve"> III степени) республиканской олимпиады по учебным предметам, проведенной Министерством образования в учебном году, и победителям (диплом I степени) третьего (областного, Минского городского) этапа республиканской олимпиады по истории, проведенной Министер</w:t>
      </w:r>
      <w:r>
        <w:t xml:space="preserve">ством образования в учебном году, выставляется высший балл, установленный для оценки результатов профильного испытания по учебному предмету «История Беларуси» или «Всемирная история (новейшее время)» (по выбору абитуриента). </w:t>
      </w:r>
    </w:p>
    <w:p w:rsidR="00803F8E" w:rsidRDefault="009F74BC">
      <w:pPr>
        <w:ind w:left="-15" w:right="0"/>
      </w:pPr>
      <w:r>
        <w:t>Победителям (дипломы I, II, II</w:t>
      </w:r>
      <w:r>
        <w:t>I степени) республиканской олимпиады по учебным предметам, проведенной Министерством образования в учебном году, и победителям (диплом I степени) третьего (областного, Минского городского) этапа республиканской олимпиады по информатике и астрономии, провед</w:t>
      </w:r>
      <w:r>
        <w:t xml:space="preserve">енной Министерством образования в учебном году, выставляется высший балл, установленный для оценки результатов профильного испытания по учебному предмету «Физика». </w:t>
      </w:r>
    </w:p>
    <w:p w:rsidR="00803F8E" w:rsidRDefault="009F74BC">
      <w:pPr>
        <w:ind w:left="-15" w:right="0"/>
      </w:pPr>
      <w:r>
        <w:t>Лицам, имеющим диплом о среднем специальном образовании с отличием по направлению образован</w:t>
      </w:r>
      <w:r>
        <w:t xml:space="preserve">ия «Здравоохранение» и поступающим на специальности высшего образования по направлению образования «Здравоохранение», выставляется высший балл, установленный для оценки результатов профильного испытания по учебному предмету «Биология». </w:t>
      </w:r>
    </w:p>
    <w:p w:rsidR="00803F8E" w:rsidRDefault="009F74BC">
      <w:pPr>
        <w:ind w:left="-15" w:right="0"/>
      </w:pPr>
      <w:r>
        <w:t>Победителям (диплом</w:t>
      </w:r>
      <w:r>
        <w:t xml:space="preserve">ы I, II, III степени) республиканских олимпиад, проведенных Министерством образования в учебном году, и победителям (диплом I степени) третьего (областного, Минского городского) этапа республиканской олимпиады по белорусскому языку и литературе и русскому </w:t>
      </w:r>
      <w:r>
        <w:t xml:space="preserve">языку и литературе, проведенной Министерством образования в учебном году, выставляется высший балл, установленный для оценки результатов вступительного испытания по учебному предмету «Белорусский язык» или «Русский язык» соответственно. </w:t>
      </w:r>
    </w:p>
    <w:p w:rsidR="00803F8E" w:rsidRDefault="009F74BC">
      <w:pPr>
        <w:ind w:left="-15" w:right="0"/>
      </w:pPr>
      <w:r>
        <w:t>При поступлении на</w:t>
      </w:r>
      <w:r>
        <w:t xml:space="preserve"> специальности групп специальностей «Физическая культура и спорт» и «Подготовка педагогов в области физической культуры» лицам, которым присвоено спортивное звание «Мастер спорта Республики Беларусь международного класса» или «Мастер спорта Республики Бела</w:t>
      </w:r>
      <w:r>
        <w:t xml:space="preserve">русь», выставляется высший балл, </w:t>
      </w:r>
      <w:r>
        <w:lastRenderedPageBreak/>
        <w:t xml:space="preserve">установленный для оценки результатов вступительного испытания по дисциплине «Физическая культура и спорт». </w:t>
      </w:r>
    </w:p>
    <w:p w:rsidR="00803F8E" w:rsidRDefault="009F74BC">
      <w:pPr>
        <w:ind w:left="-15" w:right="0"/>
      </w:pPr>
      <w:r>
        <w:t>При поступлении на специальность «Хореографическое искусство» (направление специальности «Бальный танец») лицам, ко</w:t>
      </w:r>
      <w:r>
        <w:t>торым присвоено спортивное звание «Мастер спорта Республики Беларусь международного класса» или «Мастер спорта Республики Беларусь» по виду спорта «Танцевальный спорт», выставляется высший балл, установленный для оценки результатов вступительного испытания</w:t>
      </w:r>
      <w:r>
        <w:t xml:space="preserve"> по дисциплине «Творчество». </w:t>
      </w:r>
    </w:p>
    <w:p w:rsidR="00803F8E" w:rsidRDefault="009F74BC">
      <w:pPr>
        <w:ind w:left="-15" w:right="0"/>
      </w:pPr>
      <w:r>
        <w:t>26. На места, оставшиеся после зачисления абитуриентов на основании пункта 23 настоящих Правил, вне конкурса при наличии в документе об образовании отметок не ниже 6 (шести) баллов по предметам вступительных испытаний зачисляю</w:t>
      </w:r>
      <w:r>
        <w:t xml:space="preserve">тся: </w:t>
      </w:r>
    </w:p>
    <w:p w:rsidR="00803F8E" w:rsidRDefault="009F74BC">
      <w:pPr>
        <w:ind w:left="-15" w:right="0"/>
      </w:pPr>
      <w:r>
        <w:t>дети-сироты и дети, оставшиеся без попечения родителей, а также лица из числа детей-сирот и детей, оставшихся без попечения родителей, при поступлении на все специальности (за исключением зачисления на специальности направления образования «Здравоохр</w:t>
      </w:r>
      <w:r>
        <w:t xml:space="preserve">анение», направления образования «Экономика», а также специальности «Международные отношения», «Международное право», «Правоведение», </w:t>
      </w:r>
    </w:p>
    <w:p w:rsidR="00803F8E" w:rsidRDefault="009F74BC">
      <w:pPr>
        <w:ind w:left="-15" w:right="0" w:firstLine="0"/>
      </w:pPr>
      <w:r>
        <w:t>«Экономическое право», «Промышленное и гражданское строительство», «Лингвострановедение») (в количестве до 30 процентов о</w:t>
      </w:r>
      <w:r>
        <w:t>т контрольных цифр (цифр приема); участники заключительного этапа республиканской олимпиады по учебным предметам, проведенной Министерством образования в учебном году, награжденные похвальным отзывом, при поступлении на наиболее востребованные экономикой с</w:t>
      </w:r>
      <w:r>
        <w:t>пециальности; лица, занявшие в год приема или в году, предшествующем году приема, 2-е и 3-е места на официальных чемпионатах Республики Беларусь, 1-е место в официальных финалах кубков, на первенствах, Олимпийских днях молодежи Республики Беларусь по видам</w:t>
      </w:r>
      <w:r>
        <w:t xml:space="preserve">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 Республики Беларусь по видам спорта, при поступлении на специальности г</w:t>
      </w:r>
      <w:r>
        <w:t>руппы специальностей «Физическая культура и спорт»; выпускники училищ олимпийского резерва, получившие в год приема среднее специальное образование за счет средств бюджета, при поступлении на специальности группы специальностей «Физическая культура и спорт</w:t>
      </w:r>
      <w:r>
        <w:t>»; выпускники учреждения образования «Минское суворовское военное училище»,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w:t>
      </w:r>
      <w:r>
        <w:t>вания «Специализированный лицей Министерства внутренних дел Республики Беларусь» и кадетских училищ, окончившие в год поступления данные учреждения. Зачисление названных в настоящем абзаце выпускников осуществляется при поступлении в УВО Министерства по чр</w:t>
      </w:r>
      <w:r>
        <w:t xml:space="preserve">езвычайным ситуациям, Министерства обороны и на военные факультеты на специальности, перечни которых устанавливаются Министерством по чрезвычайным ситуациям, Министерством обороны соответственно, а также в УВО Министерства внутренних дел, Государственного </w:t>
      </w:r>
      <w:r>
        <w:t xml:space="preserve">пограничного комитета, кроме специальностей для органов финансовых расследований Комитета государственного контроля (в количестве до 30 процентов от контрольных цифр приема (цифр приема); </w:t>
      </w:r>
    </w:p>
    <w:p w:rsidR="00803F8E" w:rsidRDefault="009F74BC">
      <w:pPr>
        <w:ind w:left="-15" w:right="0"/>
      </w:pPr>
      <w:r>
        <w:t>лица, имеющие рекомендации воинских частей, органов пограничной слу</w:t>
      </w:r>
      <w:r>
        <w:t>жбы, органов внутренних дел на обучение в учреждениях образования, при поступлении в УВО Министерства по чрезвычайным ситуациям, Министерства обороны и на военные факультеты на специальности, перечни которых устанавливаются Министерством по чрезвычайным си</w:t>
      </w:r>
      <w:r>
        <w:t>туациям, Министерством обороны соответственно, а также в УВО Министерства внутренних дел, Государственного пограничного комитета (в количестве до 30 процентов от контрольных цифр приема (цифр приема). К таким лицам относятся прапорщики, солдаты и сержанты,</w:t>
      </w:r>
      <w:r>
        <w:t xml:space="preserve"> проходящие военную службу по контракту, </w:t>
      </w:r>
      <w:r>
        <w:lastRenderedPageBreak/>
        <w:t>военнослужащие срочной военной службы, прослужившие не менее шести месяцев, граждане, прошедшие срочную военную службу (службу в резерве) в год приема или в году, предшествующем году приема, лица рядового и младшего</w:t>
      </w:r>
      <w:r>
        <w:t xml:space="preserve"> начальствующего состава органов внутренних дел, военнослужащие (кроме старшего и высшего офицерского состава) внутренних войск Министерства внутренних дел; лица, прошедшие обучение в профильных классах (группах) военно-патриотической направленности учрежд</w:t>
      </w:r>
      <w:r>
        <w:t>ений общего среднего образования и освоившие учебную программу факультативного занятия «Готовы Родине служить!» (при наличии в документе об образовании отметок не ниже 6 (шести) баллов по всем учебным предметам учебного плана и рекомендации педагогического</w:t>
      </w:r>
      <w:r>
        <w:t xml:space="preserve"> совета учреждения образования, которое они окончили), при поступлении в УВО Министерства обороны и на военные факультеты на специальности, перечень которых устанавливается Министерством обороны (в количестве до 30 процентов от контрольных цифр приема </w:t>
      </w:r>
    </w:p>
    <w:p w:rsidR="00803F8E" w:rsidRDefault="009F74BC">
      <w:pPr>
        <w:ind w:left="-15" w:right="0" w:firstLine="0"/>
      </w:pPr>
      <w:r>
        <w:t>(ци</w:t>
      </w:r>
      <w:r>
        <w:t>фр приема); лица, прошедшие обучение в профильных классах (группах) военно-патриотической направленности учреждений общего среднего образования и освоившие учебную программу факультативного занятия «Юный пограничник» (при наличии в документе об образовании</w:t>
      </w:r>
      <w:r>
        <w:t xml:space="preserve"> отметок не ниже 6 (шести) баллов по всем учебным предметам учебного плана и рекомендации педагогического совета учреждения образования, которое они окончили), при поступлении в УВО Государственного пограничного комитета, а также в интересах органов погран</w:t>
      </w:r>
      <w:r>
        <w:t>ичной службы в УВО Министерства обороны и на военные факультеты (в количестве до 30 процентов от контрольных цифр приема (цифр приема); лица, имеющие рекомендации органов пограничной службы, при зачислении в УВО Государственного пограничного комитета, а та</w:t>
      </w:r>
      <w:r>
        <w:t>кже в интересах органов пограничной службы при зачислении в УВО Министерства обороны и на военные факультеты, за исключением медицинских специальностей, специальностей «Международные отношения», «Международное право», «Правоведение», «Экономическое право»,</w:t>
      </w:r>
      <w:r>
        <w:t xml:space="preserve"> «Государственное управление и право», а также в УВО Министерства внутренних дел, Министерства по чрезвычайным ситуациям (в количестве до 30 процентов от контрольных цифр приема (цифр приема). К таким лицам относятся прапорщики, солдаты и сержанты, проходя</w:t>
      </w:r>
      <w:r>
        <w:t>щие военную службу по контракту в органах пограничной службы, военнослужащие срочной военной службы, прослужившие в органах пограничной службы не менее шести месяцев, граждане, уволенные со срочной военной службы из органов пограничной службы в запас в год</w:t>
      </w:r>
      <w:r>
        <w:t xml:space="preserve"> приема или в году, предшествующем году приема; лица, проходившие срочную военную службу в штатных подразделениях почетного караула Вооруженных Сил Республики Беларусь, органов пограничной службы, внутренних войск Министерства внутренних дел (выслужившие у</w:t>
      </w:r>
      <w:r>
        <w:t>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w:t>
      </w:r>
      <w:r>
        <w:t xml:space="preserve">дготовке и проведении государственных торжественных мероприятий, </w:t>
      </w:r>
    </w:p>
    <w:p w:rsidR="00803F8E" w:rsidRDefault="009F74BC">
      <w:pPr>
        <w:ind w:left="-15" w:right="0" w:firstLine="0"/>
      </w:pPr>
      <w:r>
        <w:t>и поступающие для получения первого высшего образования (в количестве  до 10 процентов от контрольных цифр приема (цифр приема); лица, имеющие профессионально-техническое образование по специальностям, соответствующим избранному профилю (направлению) высше</w:t>
      </w:r>
      <w:r>
        <w:t>го образования, перечень которых устанавливается Министерством образования, и не менее двух лет на дату подачи документов в приемные комиссии УВО работающие в должности служащего (по профессии рабочего) по профилю (направлению) избранной специальности либо</w:t>
      </w:r>
      <w:r>
        <w:t xml:space="preserve"> осуществляющие предпринимательскую деятельность или деятельность, не относящуюся к предпринимательской, по избранному профилю (направлению) образования при поступлении на заочную или дистанционную форму получения образования; лица, имеющие среднее специал</w:t>
      </w:r>
      <w:r>
        <w:t xml:space="preserve">ьное медицинское образование, прошедшие срочную военную службу (службу в резерве) в год приема или в году, </w:t>
      </w:r>
      <w:r>
        <w:lastRenderedPageBreak/>
        <w:t>предшествующем году приема, и имеющие рекомендации воинских частей, органов пограничной службы на обучение в учреждениях образования, при поступлении</w:t>
      </w:r>
      <w:r>
        <w:t xml:space="preserve"> на специальности направления образования «Здравоохранение»; лица, прошедшие срочную военную службу (службу в резерве) в год приема или в году, предшествующем году приема, имеющие рекомендации воинских частей, органов пограничной службы на обучение в учреж</w:t>
      </w:r>
      <w:r>
        <w:t>дениях образования, при поступлении на заочную форму получения образования на наиболее востребованные экономикой специальности; лица, не прошедшие по конкурсу на места для получения образования по специальностям направлений образования «Сельское хозяйство»</w:t>
      </w:r>
      <w:r>
        <w:t xml:space="preserve">, «Ветеринария», «Рыбное хозяйство» и «Охрана труда» на условиях целевой подготовки и подавшие документы для участия в общем конкурсе по указанным специальностям </w:t>
      </w:r>
    </w:p>
    <w:p w:rsidR="00803F8E" w:rsidRDefault="009F74BC">
      <w:pPr>
        <w:ind w:left="-15" w:right="0" w:firstLine="0"/>
      </w:pPr>
      <w:r>
        <w:t>(с представлением договора о целевой подготовке специалиста для подтверждения права на льготн</w:t>
      </w:r>
      <w:r>
        <w:t>ое зачисление в УВО); дети сотрудников органов внутренних дел и военнослужащих внутренних войск Министерства внутренних дел, погибших (умерших) при исполнении служебных обязанностей или ставших инвалидами в связи с исполнением служебных обязанностей, при п</w:t>
      </w:r>
      <w:r>
        <w:t>оступлении в УВО Министерства внутренних дел; дети военнослужащих, погибших при исполнении обязанностей военной службы, а также умерших в период прохождения военной службы вследствие ранения, контузии, увечья или заболевания, непосредственно связанных со с</w:t>
      </w:r>
      <w:r>
        <w:t>пецификой несения военной службы, или ставших инвалидами в связи с исполнением обязанностей военной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w:t>
      </w:r>
      <w:r>
        <w:t xml:space="preserve">, членовредительства или самоубийства, если оно не было вызвано болезненным состоянием или доведением до самоубийства, при поступлении в УВО Министерства обороны и на военные факультеты; лица, освоившие содержание образовательной программы дополнительного </w:t>
      </w:r>
      <w:r>
        <w:t>образования детей и молодежи военно-патриотического профиля с повышенным уровнем изучения образовательной области, темы, учебного предмета или учебной дисциплины на территории воинских частей (при наличии в документе об образовании отметок не ниже 6 (шести</w:t>
      </w:r>
      <w:r>
        <w:t>) баллов по всем учебным предметам учебного плана и рекомендации воинских частей), при поступлении в УВО Министерства обороны и на военные факультеты на специальности, перечни которых устанавливаются Министерством обороны, а также в УВО Министерства внутре</w:t>
      </w:r>
      <w:r>
        <w:t xml:space="preserve">нних дел, Государственного пограничного комитета, кроме специальностей для органов финансовых расследований Комитета государственного контроля (в количестве до 30 процентов от контрольных цифр приема (цифр приема). </w:t>
      </w:r>
    </w:p>
    <w:p w:rsidR="00803F8E" w:rsidRDefault="009F74BC">
      <w:pPr>
        <w:ind w:left="-15" w:right="0"/>
      </w:pPr>
      <w:r>
        <w:t>В случае, если количество заявлений, под</w:t>
      </w:r>
      <w:r>
        <w:t>анных абитуриентами, указанными в части первой настоящего пункта, превышает количество мест, предоставляемых УВО для получения высшего образования на условиях зачисления вне конкурса, в УВО зачисляются абитуриенты, имеющие более высокую общую сумму баллов,</w:t>
      </w:r>
      <w:r>
        <w:t xml:space="preserve"> подсчитанную по результатам сдачи вступительных испытаний и среднего балла документа об образовании, а при равной общей сумме баллов – имеющие преимущественное право на зачисление, установленное в соответствии с частью второй пункта 27 настоящих Правил. </w:t>
      </w:r>
    </w:p>
    <w:p w:rsidR="00803F8E" w:rsidRDefault="009F74BC">
      <w:pPr>
        <w:ind w:left="-15" w:right="0"/>
      </w:pPr>
      <w:r>
        <w:t xml:space="preserve">Абитуриенты, которые не могут быть зачислены по основаниям, указанным в части второй настоящего пункта, вправе участвовать в конкурсе на общих основаниях. </w:t>
      </w:r>
    </w:p>
    <w:p w:rsidR="00803F8E" w:rsidRDefault="009F74BC">
      <w:pPr>
        <w:ind w:left="-15" w:right="0"/>
      </w:pPr>
      <w:r>
        <w:t xml:space="preserve">27. На места, оставшиеся после зачисления абитуриентов на основании пунктов 23 и 26 настоящих Правил, зачисляются абитуриенты по конкурсу на основе общей суммы баллов. </w:t>
      </w:r>
    </w:p>
    <w:p w:rsidR="00803F8E" w:rsidRDefault="009F74BC">
      <w:pPr>
        <w:ind w:left="-15" w:right="0"/>
      </w:pPr>
      <w:r>
        <w:t>Преимущественное право на зачисление при равной общей сумме баллов в порядке перечислен</w:t>
      </w:r>
      <w:r>
        <w:t xml:space="preserve">ия имеют абитуриенты: </w:t>
      </w:r>
    </w:p>
    <w:p w:rsidR="00803F8E" w:rsidRDefault="009F74BC">
      <w:pPr>
        <w:spacing w:after="4" w:line="251" w:lineRule="auto"/>
        <w:ind w:left="10" w:right="-12" w:hanging="10"/>
        <w:jc w:val="right"/>
      </w:pPr>
      <w:r>
        <w:t xml:space="preserve">получившие более высокий балл на вступительном испытании по первому предмету </w:t>
      </w:r>
    </w:p>
    <w:p w:rsidR="00803F8E" w:rsidRDefault="009F74BC">
      <w:pPr>
        <w:ind w:left="553" w:right="0" w:hanging="568"/>
      </w:pPr>
      <w:r>
        <w:t xml:space="preserve">профильного испытания; получившие более высокий балл на вступительном испытании по второму предмету </w:t>
      </w:r>
    </w:p>
    <w:p w:rsidR="00803F8E" w:rsidRDefault="009F74BC">
      <w:pPr>
        <w:ind w:left="553" w:right="0" w:hanging="568"/>
      </w:pPr>
      <w:r>
        <w:lastRenderedPageBreak/>
        <w:t>профильного испытания; имеющие более высокий балл в до</w:t>
      </w:r>
      <w:r>
        <w:t xml:space="preserve">кументе об образовании по первому предмету </w:t>
      </w:r>
    </w:p>
    <w:p w:rsidR="00803F8E" w:rsidRDefault="009F74BC">
      <w:pPr>
        <w:ind w:left="553" w:right="0" w:hanging="568"/>
      </w:pPr>
      <w:r>
        <w:t xml:space="preserve">профильного испытания; имеющие более высокий балл в документе об образовании по второму предмету </w:t>
      </w:r>
    </w:p>
    <w:p w:rsidR="00803F8E" w:rsidRDefault="009F74BC">
      <w:pPr>
        <w:ind w:left="553" w:right="1951" w:hanging="568"/>
      </w:pPr>
      <w:r>
        <w:t xml:space="preserve">профильного испытания; имеющие более высокий средний балл документа об образовании; </w:t>
      </w:r>
    </w:p>
    <w:p w:rsidR="00803F8E" w:rsidRDefault="009F74BC">
      <w:pPr>
        <w:ind w:left="-15" w:right="0"/>
      </w:pPr>
      <w:r>
        <w:t>прошедшие срочную военную слу</w:t>
      </w:r>
      <w:r>
        <w:t>жбу (службу в резерве) в год приема или в году, предшествующем году приема, имеющие рекомендации воинских частей, органов пограничной службы на обучение в учреждениях образования; прошедшие обучение в профильных классах (группах) военно-патриотической напр</w:t>
      </w:r>
      <w:r>
        <w:t>авленности учреждений общего среднего образования и имеющие рекомендации педагогического совета учреждения образования, которое они окончили; являющиеся инвалидами I или II группы, детьми-инвалидами в возрасте до 18 лет, представившие при приеме документов</w:t>
      </w:r>
      <w:r>
        <w:t xml:space="preserve"> соответствующее удостоверение и заключение врачебно-консультационной комиссии или медико-реабилитационной экспертной комиссии об отсутствии медицинских противопоказаний к обучению по получаемой специальности; имеющие льготы в соответствии с подпунктом 7.1</w:t>
      </w:r>
      <w:r>
        <w:t xml:space="preserve"> пункта 7 статьи 18 Закона Республики Беларусь от 6 января 2009 г. № 9-З «О социальной защите граждан, пострадавших от катастрофы на Чернобыльской АЭС, других радиационных аварий»; имеющие льготы в соответствии с подпунктом 2.2 пункта 2 статьи 19, подпункт</w:t>
      </w:r>
      <w:r>
        <w:t>ом 2.2 пункта 2 статьи 20, подпунктом 1.3 пункта 1 статьи 21, подпунктом 1.3 пункта 1 статьи 22, подпунктом 1.2 пункта 1 статьи 23 Закона Республики Беларусь «О социальной защите граждан, пострадавших от катастрофы на Чернобыльской АЭС, других радиационных</w:t>
      </w:r>
      <w:r>
        <w:t xml:space="preserve"> аварий»; имеющие профессионально-техническое образование и стаж работы (период осуществления предпринимательской деятельности либо деятельности, не относящейся к предпринимательской) по избранному профилю специальности не менее одного с половиной года на </w:t>
      </w:r>
      <w:r>
        <w:t>дату подачи документов в приемные комиссии УВО, при поступлении на заочную или дистанционную форму получения образования по избранному профилю (направлению) образования; имеющие больший (не менее одного года) стаж работы (период осуществления предпринимате</w:t>
      </w:r>
      <w:r>
        <w:t>льской деятельности либо деятельности, не относящейся к предпринимательской) по избранному профилю (направлению) образования, при поступлении на очную (вечернюю), заочную или дистанционную форму получения образования; являющиеся победителями республиканско</w:t>
      </w:r>
      <w:r>
        <w:t xml:space="preserve">го молодежного конкурса «100 идей для Беларуси», при поступлении на специальности, соответствующие профилю их конкурсного проекта; являющиеся членами волонтерского движения «Доброе сердце» общественного </w:t>
      </w:r>
    </w:p>
    <w:p w:rsidR="00803F8E" w:rsidRDefault="009F74BC">
      <w:pPr>
        <w:spacing w:after="232"/>
        <w:ind w:left="-15" w:right="0" w:firstLine="0"/>
      </w:pPr>
      <w:r>
        <w:t>объединения «Белорусский республиканский союз молоде</w:t>
      </w:r>
      <w:r>
        <w:t>жи»; являющиеся членами молодежных отрядов охраны правопорядка, имеющими рекомендации Центрального комитета общественного объединения «Белорусский республиканский союз молодежи», при поступлении в УВО Министерства обороны и Министерства по чрезвычайным сит</w:t>
      </w:r>
      <w:r>
        <w:t>уациям; не прошедшие по конкурсу на места для получения образования по специальностям направлений образования «Сельское хозяйство», «Ветеринария», «Рыбное хозяйство» и «Охрана труда» на условиях целевой подготовки и участвующие в общем конкурсе по указанны</w:t>
      </w:r>
      <w:r>
        <w:t xml:space="preserve">м специальностям (с представлением договора о целевой подготовке специалиста для подтверждения права на льготное зачисление в УВО). </w:t>
      </w:r>
    </w:p>
    <w:p w:rsidR="00803F8E" w:rsidRDefault="009F74BC">
      <w:pPr>
        <w:pStyle w:val="2"/>
        <w:spacing w:after="224"/>
        <w:ind w:right="5"/>
      </w:pPr>
      <w:r>
        <w:t xml:space="preserve">ГЛАВА 5 ЗАЧИСЛЕНИЕ АБИТУРИЕНТОВ </w:t>
      </w:r>
    </w:p>
    <w:p w:rsidR="00803F8E" w:rsidRDefault="009F74BC">
      <w:pPr>
        <w:numPr>
          <w:ilvl w:val="0"/>
          <w:numId w:val="6"/>
        </w:numPr>
        <w:spacing w:after="0" w:line="259" w:lineRule="auto"/>
        <w:ind w:right="0"/>
      </w:pPr>
      <w:r>
        <w:t xml:space="preserve">Сроки зачисления абитуриентов определяются Министерством образования. </w:t>
      </w:r>
    </w:p>
    <w:p w:rsidR="00803F8E" w:rsidRDefault="009F74BC">
      <w:pPr>
        <w:numPr>
          <w:ilvl w:val="0"/>
          <w:numId w:val="6"/>
        </w:numPr>
        <w:ind w:right="0"/>
      </w:pPr>
      <w:r>
        <w:t>Право первоочередного зачисления по отдельному конкурсу имеют абитуриенты, поступающие на места, установленные контрольными цифрами приема для получения высшего образования на условиях целевой подготовки. Абитуриенты, которые не проходят по данному конкурс</w:t>
      </w:r>
      <w:r>
        <w:t xml:space="preserve">у, вправе участвовать в конкурсе на общих основаниях. </w:t>
      </w:r>
    </w:p>
    <w:p w:rsidR="00803F8E" w:rsidRDefault="009F74BC">
      <w:pPr>
        <w:numPr>
          <w:ilvl w:val="0"/>
          <w:numId w:val="6"/>
        </w:numPr>
        <w:ind w:right="0"/>
      </w:pPr>
      <w:r>
        <w:lastRenderedPageBreak/>
        <w:t>Зачисление абитуриентов, за исключением указанных в частях первой и второй пункта 6 настоящих Правил, в УВО для получения высшего образования проводится по конкурсу на основе общей суммы баллов, подсчи</w:t>
      </w:r>
      <w:r>
        <w:t xml:space="preserve">танной по результатам сдачи трех вступительных испытаний и среднего балла документа об образовании, если иное не установлено в частях второй – седьмой настоящего пункта и настоящими Правилами. </w:t>
      </w:r>
    </w:p>
    <w:p w:rsidR="00803F8E" w:rsidRDefault="009F74BC">
      <w:pPr>
        <w:ind w:left="-15" w:right="0"/>
      </w:pPr>
      <w:r>
        <w:t>Зачисление абитуриентов на специальности профиля образования «</w:t>
      </w:r>
      <w:r>
        <w:t>Искусство и дизайн», специальности «Искусствоведение (по направлениям)», «Архитектура», «Архитектурный дизайн» проводится по конкурсу на основе общей суммы баллов, подсчитанной по результатам проведения этапов профильного испытания по дисциплине «Творчеств</w:t>
      </w:r>
      <w:r>
        <w:t xml:space="preserve">о» и среднего балла суммы баллов, полученной по результатам сдачи вступительных испытаний и среднего балла документа об образовании. </w:t>
      </w:r>
    </w:p>
    <w:p w:rsidR="00803F8E" w:rsidRDefault="009F74BC">
      <w:pPr>
        <w:ind w:left="-15" w:right="0"/>
      </w:pPr>
      <w:r>
        <w:t>Зачисление абитуриентов, поступающих на специальности направлений образования «Сельское хозяйство», «Ветеринария», «Рыбное</w:t>
      </w:r>
      <w:r>
        <w:t xml:space="preserve"> хозяйство» и «Охрана труда», проводится по конкурсу на основе общей суммы баллов, подсчитанной по результатам сдачи двух профильных испытаний и среднего балла документа об образовании. </w:t>
      </w:r>
    </w:p>
    <w:p w:rsidR="00803F8E" w:rsidRDefault="009F74BC">
      <w:pPr>
        <w:ind w:left="-15" w:right="0"/>
      </w:pPr>
      <w:r>
        <w:t>Зачисление абитуриентов, поступающих для получения высшего образовани</w:t>
      </w:r>
      <w:r>
        <w:t xml:space="preserve">я в сокращенный срок, проводится по конкурсу на основе общей суммы баллов, подсчитанной по результатам сдачи двух профильных испытаний и среднего балла документа о среднем специальном образовании. </w:t>
      </w:r>
    </w:p>
    <w:p w:rsidR="00803F8E" w:rsidRDefault="009F74BC">
      <w:pPr>
        <w:ind w:left="-15" w:right="0"/>
      </w:pPr>
      <w:r>
        <w:t>Для зачисления абитуриентов, получивших профессионально-те</w:t>
      </w:r>
      <w:r>
        <w:t>хническое образование на основе общего среднего образования или среднее специальное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w:t>
      </w:r>
      <w:r>
        <w:t xml:space="preserve">кументах об образовании (аттестате об общем среднем образовании и дипломе о профессионально-техническом образовании или дипломе о среднем специальном образовании). </w:t>
      </w:r>
    </w:p>
    <w:p w:rsidR="00803F8E" w:rsidRDefault="009F74BC">
      <w:pPr>
        <w:ind w:left="-15" w:right="0"/>
      </w:pPr>
      <w:r>
        <w:t xml:space="preserve">Зачисление абитуриентов, поступающих для получения высшего образования на условиях целевой </w:t>
      </w:r>
      <w:r>
        <w:t>подготовки, за исключением отдельных специальностей, определяемых Министерством образования, проводится по конкурсу на основе общей суммы баллов, подсчитанной по результатам сдачи внутреннего вступительного испытания в УВО в устной или практической форме п</w:t>
      </w:r>
      <w:r>
        <w:t xml:space="preserve">о учебному предмету, который определен предметом первого профильного испытания, и среднего балла аттестата об общем среднем образовании, или диплома о профессионально-техническом образовании, или диплома о среднем специальном образовании. </w:t>
      </w:r>
    </w:p>
    <w:p w:rsidR="00803F8E" w:rsidRDefault="009F74BC">
      <w:pPr>
        <w:ind w:left="-15" w:right="0"/>
      </w:pPr>
      <w:r>
        <w:t>Зачисление абиту</w:t>
      </w:r>
      <w:r>
        <w:t>риентов, поступающих для получения высшего образования по специальностям для Вооруженных Сил Республики Беларусь и транспортных войск, органов пограничной службы Республики Беларусь, проводится по конкурсу на основе общей суммы баллов, подсчитанной по резу</w:t>
      </w:r>
      <w:r>
        <w:t>льтатам сдачи двух вступительных испытаний (по учебному предмету «Белорусский язык» или «Русский язык» и одному предмету профильного испытания (по выбору абитуриента), среднего балла документа об образовании и отметки в документе об образовании по предмету</w:t>
      </w:r>
      <w:r>
        <w:t xml:space="preserve"> профильного испытания, по которому не сдавались ЦЭ или ЦТ, в соответствии с избранной группой специальностей (специальностью). </w:t>
      </w:r>
    </w:p>
    <w:p w:rsidR="00803F8E" w:rsidRDefault="009F74BC">
      <w:pPr>
        <w:ind w:left="-15" w:right="0"/>
      </w:pPr>
      <w:r>
        <w:t xml:space="preserve">Средний балл документа об образовании определяется с точностью до десятых долей единицы. Средний балл документа об образовании </w:t>
      </w:r>
      <w:r>
        <w:t xml:space="preserve">в случае, предусмотренном в абзаце шестом части второй пункта 27 настоящих Правил, определяется с точностью, необходимой для установления преимущества. </w:t>
      </w:r>
    </w:p>
    <w:p w:rsidR="00803F8E" w:rsidRDefault="009F74BC">
      <w:pPr>
        <w:ind w:left="-15" w:right="0"/>
      </w:pPr>
      <w:r>
        <w:t>Средний балл документа об образовании по пятибалльной шкале переводится в десятибалльную шкалу по перев</w:t>
      </w:r>
      <w:r>
        <w:t xml:space="preserve">одной таблице среднего балла документа об образовании согласно приложению. </w:t>
      </w:r>
    </w:p>
    <w:p w:rsidR="00803F8E" w:rsidRDefault="009F74BC">
      <w:pPr>
        <w:ind w:left="-15" w:right="0"/>
      </w:pPr>
      <w:r>
        <w:t xml:space="preserve">Средний балл документа об образовании по десятибалльной шкале переводится в стобалльную шкалу путем умножения на 10. </w:t>
      </w:r>
    </w:p>
    <w:p w:rsidR="00803F8E" w:rsidRDefault="009F74BC">
      <w:pPr>
        <w:ind w:left="-15" w:right="0"/>
      </w:pPr>
      <w:r>
        <w:lastRenderedPageBreak/>
        <w:t>В случае, если хотя бы одно вступительное испытание оцениваетс</w:t>
      </w:r>
      <w:r>
        <w:t xml:space="preserve">я по десятибалльной шкале, определению общей суммы баллов в соответствии с частями первой – седьмой настоящего пункта предшествует перевод отметок по десятибалльной шкале в стобалльную шкалу путем умножения на 10. </w:t>
      </w:r>
    </w:p>
    <w:p w:rsidR="00803F8E" w:rsidRDefault="009F74BC">
      <w:pPr>
        <w:ind w:left="-15" w:right="0"/>
      </w:pPr>
      <w:r>
        <w:t xml:space="preserve">По решению приемной комиссии УВО конкурс </w:t>
      </w:r>
      <w:r>
        <w:t xml:space="preserve">может проводиться по группе факультетов, факультету, направлению образования, группе специальностей, специальности (предметной области, языку, профилизации, виду спорта). </w:t>
      </w:r>
    </w:p>
    <w:p w:rsidR="00803F8E" w:rsidRDefault="009F74BC">
      <w:pPr>
        <w:ind w:left="-15" w:right="0"/>
      </w:pPr>
      <w:r>
        <w:t>По решению Министерства образования при использовании автоматизированной системы зач</w:t>
      </w:r>
      <w:r>
        <w:t xml:space="preserve">исления конкурс может проводиться по группе УВО. </w:t>
      </w:r>
    </w:p>
    <w:p w:rsidR="00803F8E" w:rsidRDefault="009F74BC">
      <w:pPr>
        <w:ind w:left="-15" w:right="0"/>
      </w:pPr>
      <w:r>
        <w:t>Зачисление абитуриентов, участвующих в конкурсе для получения высшего образования по группе специальностей в УВО с использованием автоматизированной системы зачисления, осуществляется согласно конкурсному с</w:t>
      </w:r>
      <w:r>
        <w:t>писку абитуриентов, сформированному в пределах группы специальностей в порядке убывания набранной абитуриентами общей суммы баллов, подсчитанной в соответствии с частями первой – седьмой настоящего пункта, с последующим учетом порядкового номера специально</w:t>
      </w:r>
      <w:r>
        <w:t xml:space="preserve">сти в перечне, указанном абитуриентом в заявлении. </w:t>
      </w:r>
    </w:p>
    <w:p w:rsidR="00803F8E" w:rsidRDefault="009F74BC">
      <w:pPr>
        <w:ind w:left="-15" w:right="0"/>
      </w:pPr>
      <w:r>
        <w:t>По решению приемной комиссии УВО по специальностям для воинских формирований и военизированных организаций конкурс может проводиться отдельно для каждого государственного органа или группы государственных</w:t>
      </w:r>
      <w:r>
        <w:t xml:space="preserve"> органов. </w:t>
      </w:r>
    </w:p>
    <w:p w:rsidR="00803F8E" w:rsidRDefault="009F74BC">
      <w:pPr>
        <w:numPr>
          <w:ilvl w:val="0"/>
          <w:numId w:val="7"/>
        </w:numPr>
        <w:ind w:right="0"/>
      </w:pPr>
      <w:r>
        <w:t>Для получения высшего образования на платной основе в УВО, находящихся в подчинении Министерства культуры, на специальности, при поступлении на которые необходимо сдавать профильное испытание по дисциплине «Творчество», по конкурсу в порядке пер</w:t>
      </w:r>
      <w:r>
        <w:t xml:space="preserve">ечисления зачисляются абитуриенты: </w:t>
      </w:r>
    </w:p>
    <w:p w:rsidR="00803F8E" w:rsidRDefault="009F74BC">
      <w:pPr>
        <w:ind w:left="568" w:right="0" w:firstLine="0"/>
      </w:pPr>
      <w:r>
        <w:t xml:space="preserve">которые сдали профильное испытание по дисциплине «Творчество» в данном УВО; которые сдали профильное испытание по дисциплине «Творчество» в другом УВО. </w:t>
      </w:r>
    </w:p>
    <w:p w:rsidR="00803F8E" w:rsidRDefault="009F74BC">
      <w:pPr>
        <w:numPr>
          <w:ilvl w:val="0"/>
          <w:numId w:val="7"/>
        </w:numPr>
        <w:ind w:right="0"/>
      </w:pPr>
      <w:r>
        <w:t>На места, установленные контрольными цифрами приема в УВО, осуществ</w:t>
      </w:r>
      <w:r>
        <w:t>ляющие подготовку кадров по специальностям для воинских формирований и военизированных организаций, зачисление осуществляется в соответствии с установленной учредителем УВО или уполномоченным им органом квотой для каждого государственного органа и квотой д</w:t>
      </w:r>
      <w:r>
        <w:t xml:space="preserve">ля лиц мужского и женского пола. </w:t>
      </w:r>
    </w:p>
    <w:p w:rsidR="00803F8E" w:rsidRDefault="009F74BC">
      <w:pPr>
        <w:numPr>
          <w:ilvl w:val="0"/>
          <w:numId w:val="7"/>
        </w:numPr>
        <w:ind w:right="0"/>
      </w:pPr>
      <w:r>
        <w:t>Сверх плана приема в пределах максимальной численности обучающихся, предусмотренной лицензией, по решению приемной комиссии и ходатайству соответствующей федерации (союза, ассоциации) по виду (видам) спорта, включенной в р</w:t>
      </w:r>
      <w:r>
        <w:t>еестр федераций (союзов, ассоциаций) по виду (видам) спорта, а при отсутствии такой федерации (союза, ассоциации) – ходатайству иной республиканской федерации (союза, ассоциации) по виду (видам) спорта УВО вправе зачислять для получения высшего образования</w:t>
      </w:r>
      <w:r>
        <w:t xml:space="preserve"> на платной основе абитуриентов, которые выдержали вступительные испытания и имеют не ниже I спортивного разряда или спортивное звание «Мастер спорта Республики Беларусь международного класса» либо «Мастер спорта Республики Беларусь». </w:t>
      </w:r>
    </w:p>
    <w:p w:rsidR="00803F8E" w:rsidRDefault="009F74BC">
      <w:pPr>
        <w:numPr>
          <w:ilvl w:val="0"/>
          <w:numId w:val="7"/>
        </w:numPr>
        <w:ind w:right="0"/>
      </w:pPr>
      <w:r>
        <w:t>Лица, поступающие дл</w:t>
      </w:r>
      <w:r>
        <w:t>я получения второго и последующего высшего образования, при незначительном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определяемым УВО, по решению приемной комиссии</w:t>
      </w:r>
      <w:r>
        <w:t xml:space="preserve"> УВО зачисляются без вступительных испытаний на второй или последующие курсы при наличии вакантных мест для обучения (за исключением лиц, поступающих на специальности профиля образования «Искусство и дизайн»). При отсутствии вакантных мест они сдают вступи</w:t>
      </w:r>
      <w:r>
        <w:t xml:space="preserve">тельные испытания и зачисляются на полный срок обучения в соответствии с настоящими Правилами. </w:t>
      </w:r>
    </w:p>
    <w:p w:rsidR="00803F8E" w:rsidRDefault="009F74BC">
      <w:pPr>
        <w:ind w:left="-15" w:right="0"/>
      </w:pPr>
      <w:r>
        <w:t xml:space="preserve">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w:t>
      </w:r>
      <w:r>
        <w:lastRenderedPageBreak/>
        <w:t>специа</w:t>
      </w:r>
      <w:r>
        <w:t>льности требованиям подготовки специалиста по второй специальности, определяемым УВО, а также лица, поступающие для получения второго и последующего высшего образования на специальности профиля образования «Искусство и дизайн», сдают вступительные испытани</w:t>
      </w:r>
      <w:r>
        <w:t xml:space="preserve">я в форме ЦТ и (или) вступительного испытания в УВО и зачисляются на полный курс обучения в соответствии с настоящими Правилами. </w:t>
      </w:r>
    </w:p>
    <w:p w:rsidR="00803F8E" w:rsidRDefault="009F74BC">
      <w:pPr>
        <w:ind w:left="-15" w:right="0"/>
      </w:pPr>
      <w:r>
        <w:t>Сверх плана приема в пределах максимальной численности обучающихся, предусмотренной лицензией, по решению приемной комиссии УВ</w:t>
      </w:r>
      <w:r>
        <w:t xml:space="preserve">О вправе зачислять для получения высшего образования на платной основе лиц, поступающих для получения второго и последующего высшего образования (за исключением лиц, поступающих на специальности профиля образования «Искусство и дизайн»). </w:t>
      </w:r>
    </w:p>
    <w:p w:rsidR="00803F8E" w:rsidRDefault="009F74BC">
      <w:pPr>
        <w:ind w:left="-15" w:right="0"/>
      </w:pPr>
      <w:r>
        <w:t>В случае, если ко</w:t>
      </w:r>
      <w:r>
        <w:t>личество заявлений, поданных лицами, поступающими для получения второго и последующего высшего образования, превышает количество мест, предоставляемых УВО для получения высшего образования на платной основе, их зачисление осуществляется в порядке перечисле</w:t>
      </w:r>
      <w:r>
        <w:t xml:space="preserve">ния: </w:t>
      </w:r>
    </w:p>
    <w:p w:rsidR="00803F8E" w:rsidRDefault="009F74BC">
      <w:pPr>
        <w:ind w:left="568" w:right="0" w:firstLine="0"/>
      </w:pPr>
      <w:r>
        <w:t xml:space="preserve">лица, имеющие диплом о высшем образовании с отличием; </w:t>
      </w:r>
    </w:p>
    <w:p w:rsidR="00803F8E" w:rsidRDefault="009F74BC">
      <w:pPr>
        <w:ind w:left="-15" w:right="0"/>
      </w:pPr>
      <w:r>
        <w:t>лица, имеющие больший (не менее одного года) стаж работы (период осуществления предпринимательской деятельности либо деятельности, не относящейся к предпринимательской); лица, имеющие льготы в соответствии с подпунктом 7.1 пункта 7 статьи 18 Закона Республ</w:t>
      </w:r>
      <w:r>
        <w:t>ики Беларусь «О социальной защите граждан, пострадавших от катастрофы на Чернобыльской АЭС, других радиационных аварий»; лица, имеющие льготы в соответствии с подпунктом 2.2 пункта 2 статьи 19, подпунктом 2.2 пункта 2 статьи 20, подпунктом 1.3 пункта 1 ста</w:t>
      </w:r>
      <w:r>
        <w:t>тьи 21, подпунктом 1.3 пункта 1 статьи 22, подпунктом 1.2 пункта 1 статьи 23 Закона Республики Беларусь «О социальной защите граждан, пострадавших от катастрофы на Чернобыльской АЭС, других радиационных аварий»; лица, прошедшие срочную военную службу (служ</w:t>
      </w:r>
      <w:r>
        <w:t xml:space="preserve">бу в резерве) в год приема или в году, предшествующем году приема, и имеющие рекомендации воинских частей, органов пограничной службы на обучение в учреждениях образования. </w:t>
      </w:r>
    </w:p>
    <w:p w:rsidR="00803F8E" w:rsidRDefault="009F74BC">
      <w:pPr>
        <w:spacing w:after="232"/>
        <w:ind w:left="-15" w:right="0"/>
      </w:pPr>
      <w:r>
        <w:t>35. На места, определенные контрольными цифрами приема, оставшиеся после зачислени</w:t>
      </w:r>
      <w:r>
        <w:t xml:space="preserve">я абитуриентов вакантными, может осуществляться дополнительный набор, сроки и условия которого определяются Министерством образования. </w:t>
      </w:r>
    </w:p>
    <w:p w:rsidR="00803F8E" w:rsidRDefault="009F74BC">
      <w:pPr>
        <w:pStyle w:val="2"/>
        <w:spacing w:after="224"/>
        <w:ind w:right="5"/>
      </w:pPr>
      <w:r>
        <w:t xml:space="preserve">ГЛАВА 6 ЗАКЛЮЧИТЕЛЬНЫЕ ПОЛОЖЕНИЯ </w:t>
      </w:r>
    </w:p>
    <w:p w:rsidR="00803F8E" w:rsidRDefault="009F74BC">
      <w:pPr>
        <w:numPr>
          <w:ilvl w:val="0"/>
          <w:numId w:val="8"/>
        </w:numPr>
        <w:ind w:right="0"/>
      </w:pPr>
      <w:r>
        <w:t>В случае, если до начала учебного года в год приема и на протяжении 30 рабочих дней по</w:t>
      </w:r>
      <w:r>
        <w:t>сле начала учебного года в год приема абитуриенты, зачисленные на обучение, были отчислены из УВО, на вакантные места зачисляются абитуриенты, не прошедшие по конкурсу на данную специальность в данной форме получения образования в этом УВО (группе УВО, при</w:t>
      </w:r>
      <w:r>
        <w:t xml:space="preserve"> проведении конкурса по группе УВО). Зачисление на вакантные места на обучение за счет средств бюджета лиц, поступавших в иные УВО (группу УВО, при проведении конкурса по группе УВО) или участвовавших в конкурсе на иные специальности, допускается только пр</w:t>
      </w:r>
      <w:r>
        <w:t xml:space="preserve">и отсутствии конкурса на обучение за счет средств бюджета по данной специальности. </w:t>
      </w:r>
    </w:p>
    <w:p w:rsidR="00803F8E" w:rsidRDefault="009F74BC">
      <w:pPr>
        <w:numPr>
          <w:ilvl w:val="0"/>
          <w:numId w:val="8"/>
        </w:numPr>
        <w:ind w:right="0"/>
      </w:pPr>
      <w:r>
        <w:t>При заключении в установленном порядке договоров в сфере образования для абитуриентов в возрасте до 18 лет необходимо наличие письменного согласия одного из его законных пр</w:t>
      </w:r>
      <w:r>
        <w:t xml:space="preserve">едставителей. </w:t>
      </w:r>
    </w:p>
    <w:p w:rsidR="00803F8E" w:rsidRDefault="009F74BC">
      <w:pPr>
        <w:numPr>
          <w:ilvl w:val="0"/>
          <w:numId w:val="8"/>
        </w:numPr>
        <w:ind w:right="0"/>
      </w:pPr>
      <w:r>
        <w:t xml:space="preserve">Если международным договором Республики Беларусь установлены иные правила, чем те, которые содержатся в настоящих Правилах, применяются правила международного договора. </w:t>
      </w:r>
    </w:p>
    <w:p w:rsidR="00803F8E" w:rsidRDefault="009F74BC">
      <w:pPr>
        <w:numPr>
          <w:ilvl w:val="0"/>
          <w:numId w:val="8"/>
        </w:numPr>
        <w:ind w:right="0"/>
      </w:pPr>
      <w:r>
        <w:t>Вопросы приема в УВО, не определенные в настоящих Правилах, решаются пр</w:t>
      </w:r>
      <w:r>
        <w:t xml:space="preserve">иемными комиссиями учреждений образования в соответствии с иными актами законодательства. </w:t>
      </w:r>
    </w:p>
    <w:p w:rsidR="00803F8E" w:rsidRDefault="009F74BC">
      <w:pPr>
        <w:spacing w:after="0" w:line="259" w:lineRule="auto"/>
        <w:ind w:left="568" w:right="0" w:firstLine="0"/>
        <w:jc w:val="left"/>
      </w:pPr>
      <w:r>
        <w:t xml:space="preserve">  </w:t>
      </w:r>
    </w:p>
    <w:p w:rsidR="00803F8E" w:rsidRDefault="009F74BC">
      <w:pPr>
        <w:tabs>
          <w:tab w:val="center" w:pos="568"/>
          <w:tab w:val="center" w:pos="6981"/>
        </w:tabs>
        <w:spacing w:after="5" w:line="249" w:lineRule="auto"/>
        <w:ind w:right="0" w:firstLine="0"/>
        <w:jc w:val="left"/>
      </w:pPr>
      <w:r>
        <w:rPr>
          <w:rFonts w:ascii="Calibri" w:eastAsia="Calibri" w:hAnsi="Calibri" w:cs="Calibri"/>
          <w:sz w:val="22"/>
        </w:rPr>
        <w:lastRenderedPageBreak/>
        <w:tab/>
      </w:r>
      <w:r>
        <w:t xml:space="preserve">  </w:t>
      </w:r>
      <w:r>
        <w:tab/>
      </w:r>
      <w:r>
        <w:rPr>
          <w:sz w:val="22"/>
        </w:rPr>
        <w:t xml:space="preserve">Приложение </w:t>
      </w:r>
    </w:p>
    <w:p w:rsidR="00803F8E" w:rsidRDefault="009F74BC">
      <w:pPr>
        <w:spacing w:after="5" w:line="249" w:lineRule="auto"/>
        <w:ind w:left="6396" w:right="362" w:hanging="10"/>
        <w:jc w:val="left"/>
      </w:pPr>
      <w:r>
        <w:rPr>
          <w:sz w:val="22"/>
        </w:rPr>
        <w:t xml:space="preserve">к Правилам приема лиц для получения общего высшего и специального высшего образования </w:t>
      </w:r>
    </w:p>
    <w:p w:rsidR="00803F8E" w:rsidRDefault="009F74BC">
      <w:pPr>
        <w:spacing w:after="0" w:line="259" w:lineRule="auto"/>
        <w:ind w:left="10" w:right="100" w:hanging="10"/>
        <w:jc w:val="right"/>
      </w:pPr>
      <w:r>
        <w:rPr>
          <w:sz w:val="22"/>
        </w:rPr>
        <w:t xml:space="preserve">(в редакции Указа Президента </w:t>
      </w:r>
    </w:p>
    <w:p w:rsidR="00803F8E" w:rsidRDefault="009F74BC">
      <w:pPr>
        <w:spacing w:after="0" w:line="259" w:lineRule="auto"/>
        <w:ind w:left="10" w:right="956" w:hanging="10"/>
        <w:jc w:val="right"/>
      </w:pPr>
      <w:r>
        <w:rPr>
          <w:sz w:val="22"/>
        </w:rPr>
        <w:t xml:space="preserve">Республики Беларусь </w:t>
      </w:r>
    </w:p>
    <w:p w:rsidR="00803F8E" w:rsidRDefault="009F74BC">
      <w:pPr>
        <w:spacing w:after="248" w:line="249" w:lineRule="auto"/>
        <w:ind w:left="6396" w:right="0" w:hanging="10"/>
        <w:jc w:val="left"/>
      </w:pPr>
      <w:r>
        <w:rPr>
          <w:sz w:val="22"/>
        </w:rPr>
        <w:t xml:space="preserve">03.01.2023 № 2) </w:t>
      </w:r>
    </w:p>
    <w:p w:rsidR="00803F8E" w:rsidRDefault="009F74BC">
      <w:pPr>
        <w:spacing w:after="0" w:line="259" w:lineRule="auto"/>
        <w:ind w:left="-5" w:right="0" w:hanging="10"/>
        <w:jc w:val="left"/>
      </w:pPr>
      <w:r>
        <w:rPr>
          <w:b/>
        </w:rPr>
        <w:t xml:space="preserve">ПЕРЕВОДНАЯ ТАБЛИЦА </w:t>
      </w:r>
    </w:p>
    <w:p w:rsidR="00803F8E" w:rsidRDefault="009F74BC">
      <w:pPr>
        <w:spacing w:after="0" w:line="259" w:lineRule="auto"/>
        <w:ind w:left="-5" w:right="0" w:hanging="10"/>
        <w:jc w:val="left"/>
      </w:pPr>
      <w:r>
        <w:rPr>
          <w:b/>
        </w:rPr>
        <w:t xml:space="preserve">среднего балла документа об образовании </w:t>
      </w:r>
    </w:p>
    <w:tbl>
      <w:tblPr>
        <w:tblStyle w:val="TableGrid"/>
        <w:tblW w:w="9382" w:type="dxa"/>
        <w:tblInd w:w="-20" w:type="dxa"/>
        <w:tblCellMar>
          <w:top w:w="54" w:type="dxa"/>
          <w:left w:w="0" w:type="dxa"/>
          <w:bottom w:w="0" w:type="dxa"/>
          <w:right w:w="115" w:type="dxa"/>
        </w:tblCellMar>
        <w:tblLook w:val="04A0" w:firstRow="1" w:lastRow="0" w:firstColumn="1" w:lastColumn="0" w:noHBand="0" w:noVBand="1"/>
      </w:tblPr>
      <w:tblGrid>
        <w:gridCol w:w="2198"/>
        <w:gridCol w:w="2500"/>
        <w:gridCol w:w="2183"/>
        <w:gridCol w:w="568"/>
        <w:gridCol w:w="1933"/>
      </w:tblGrid>
      <w:tr w:rsidR="00803F8E">
        <w:trPr>
          <w:trHeight w:val="251"/>
        </w:trPr>
        <w:tc>
          <w:tcPr>
            <w:tcW w:w="2198" w:type="dxa"/>
            <w:tcBorders>
              <w:top w:val="single" w:sz="4" w:space="0" w:color="000000"/>
              <w:left w:val="nil"/>
              <w:bottom w:val="single" w:sz="4" w:space="0" w:color="000000"/>
              <w:right w:val="nil"/>
            </w:tcBorders>
          </w:tcPr>
          <w:p w:rsidR="00803F8E" w:rsidRDefault="00803F8E">
            <w:pPr>
              <w:spacing w:after="160" w:line="259" w:lineRule="auto"/>
              <w:ind w:right="0" w:firstLine="0"/>
              <w:jc w:val="left"/>
            </w:pPr>
          </w:p>
        </w:tc>
        <w:tc>
          <w:tcPr>
            <w:tcW w:w="5250" w:type="dxa"/>
            <w:gridSpan w:val="3"/>
            <w:tcBorders>
              <w:top w:val="single" w:sz="4" w:space="0" w:color="000000"/>
              <w:left w:val="nil"/>
              <w:bottom w:val="single" w:sz="4" w:space="0" w:color="000000"/>
              <w:right w:val="nil"/>
            </w:tcBorders>
          </w:tcPr>
          <w:p w:rsidR="00803F8E" w:rsidRDefault="009F74BC">
            <w:pPr>
              <w:spacing w:after="0" w:line="259" w:lineRule="auto"/>
              <w:ind w:left="328" w:right="0" w:firstLine="0"/>
              <w:jc w:val="left"/>
            </w:pPr>
            <w:r>
              <w:rPr>
                <w:sz w:val="20"/>
              </w:rPr>
              <w:t xml:space="preserve">Средний балл документа об образовании по шкале </w:t>
            </w:r>
          </w:p>
        </w:tc>
        <w:tc>
          <w:tcPr>
            <w:tcW w:w="1933" w:type="dxa"/>
            <w:tcBorders>
              <w:top w:val="single" w:sz="4" w:space="0" w:color="000000"/>
              <w:left w:val="nil"/>
              <w:bottom w:val="single" w:sz="4" w:space="0" w:color="000000"/>
              <w:right w:val="nil"/>
            </w:tcBorders>
          </w:tcPr>
          <w:p w:rsidR="00803F8E" w:rsidRDefault="00803F8E">
            <w:pPr>
              <w:spacing w:after="160" w:line="259" w:lineRule="auto"/>
              <w:ind w:right="0" w:firstLine="0"/>
              <w:jc w:val="left"/>
            </w:pPr>
          </w:p>
        </w:tc>
      </w:tr>
      <w:tr w:rsidR="00803F8E">
        <w:trPr>
          <w:trHeight w:val="250"/>
        </w:trPr>
        <w:tc>
          <w:tcPr>
            <w:tcW w:w="2198" w:type="dxa"/>
            <w:tcBorders>
              <w:top w:val="single" w:sz="4" w:space="0" w:color="000000"/>
              <w:left w:val="nil"/>
              <w:bottom w:val="single" w:sz="4" w:space="0" w:color="000000"/>
              <w:right w:val="single" w:sz="4" w:space="0" w:color="000000"/>
            </w:tcBorders>
          </w:tcPr>
          <w:p w:rsidR="00803F8E" w:rsidRDefault="009F74BC">
            <w:pPr>
              <w:spacing w:after="0" w:line="259" w:lineRule="auto"/>
              <w:ind w:left="129" w:right="0" w:firstLine="0"/>
              <w:jc w:val="center"/>
            </w:pPr>
            <w:r>
              <w:rPr>
                <w:sz w:val="20"/>
              </w:rPr>
              <w:t xml:space="preserve">пятибалльной </w:t>
            </w:r>
          </w:p>
        </w:tc>
        <w:tc>
          <w:tcPr>
            <w:tcW w:w="2500" w:type="dxa"/>
            <w:tcBorders>
              <w:top w:val="single" w:sz="4" w:space="0" w:color="000000"/>
              <w:left w:val="single" w:sz="4" w:space="0" w:color="000000"/>
              <w:bottom w:val="single" w:sz="4" w:space="0" w:color="000000"/>
              <w:right w:val="single" w:sz="4" w:space="0" w:color="000000"/>
            </w:tcBorders>
          </w:tcPr>
          <w:p w:rsidR="00803F8E" w:rsidRDefault="009F74BC">
            <w:pPr>
              <w:spacing w:after="0" w:line="259" w:lineRule="auto"/>
              <w:ind w:left="115" w:right="0" w:firstLine="0"/>
              <w:jc w:val="center"/>
            </w:pPr>
            <w:r>
              <w:rPr>
                <w:sz w:val="20"/>
              </w:rPr>
              <w:t xml:space="preserve">десятибалльной </w:t>
            </w:r>
          </w:p>
        </w:tc>
        <w:tc>
          <w:tcPr>
            <w:tcW w:w="2183" w:type="dxa"/>
            <w:tcBorders>
              <w:top w:val="single" w:sz="4" w:space="0" w:color="000000"/>
              <w:left w:val="single" w:sz="4" w:space="0" w:color="000000"/>
              <w:bottom w:val="single" w:sz="4" w:space="0" w:color="000000"/>
              <w:right w:val="single" w:sz="4" w:space="0" w:color="000000"/>
            </w:tcBorders>
          </w:tcPr>
          <w:p w:rsidR="00803F8E" w:rsidRDefault="009F74BC">
            <w:pPr>
              <w:spacing w:after="0" w:line="259" w:lineRule="auto"/>
              <w:ind w:left="112" w:right="0" w:firstLine="0"/>
              <w:jc w:val="center"/>
            </w:pPr>
            <w:r>
              <w:rPr>
                <w:sz w:val="20"/>
              </w:rPr>
              <w:t xml:space="preserve">пятибалльной </w:t>
            </w:r>
          </w:p>
        </w:tc>
        <w:tc>
          <w:tcPr>
            <w:tcW w:w="568" w:type="dxa"/>
            <w:tcBorders>
              <w:top w:val="single" w:sz="4" w:space="0" w:color="000000"/>
              <w:left w:val="single" w:sz="4" w:space="0" w:color="000000"/>
              <w:bottom w:val="single" w:sz="4" w:space="0" w:color="000000"/>
              <w:right w:val="nil"/>
            </w:tcBorders>
          </w:tcPr>
          <w:p w:rsidR="00803F8E" w:rsidRDefault="00803F8E">
            <w:pPr>
              <w:spacing w:after="160" w:line="259" w:lineRule="auto"/>
              <w:ind w:right="0" w:firstLine="0"/>
              <w:jc w:val="left"/>
            </w:pPr>
          </w:p>
        </w:tc>
        <w:tc>
          <w:tcPr>
            <w:tcW w:w="1933" w:type="dxa"/>
            <w:tcBorders>
              <w:top w:val="single" w:sz="4" w:space="0" w:color="000000"/>
              <w:left w:val="nil"/>
              <w:bottom w:val="single" w:sz="4" w:space="0" w:color="000000"/>
              <w:right w:val="nil"/>
            </w:tcBorders>
          </w:tcPr>
          <w:p w:rsidR="00803F8E" w:rsidRDefault="009F74BC">
            <w:pPr>
              <w:spacing w:after="0" w:line="259" w:lineRule="auto"/>
              <w:ind w:right="0" w:firstLine="0"/>
              <w:jc w:val="left"/>
            </w:pPr>
            <w:r>
              <w:rPr>
                <w:sz w:val="20"/>
              </w:rPr>
              <w:t xml:space="preserve">десятибалльной </w:t>
            </w:r>
          </w:p>
        </w:tc>
      </w:tr>
      <w:tr w:rsidR="00803F8E">
        <w:trPr>
          <w:trHeight w:val="436"/>
        </w:trPr>
        <w:tc>
          <w:tcPr>
            <w:tcW w:w="2198" w:type="dxa"/>
            <w:tcBorders>
              <w:top w:val="single" w:sz="4" w:space="0" w:color="000000"/>
              <w:left w:val="nil"/>
              <w:bottom w:val="nil"/>
              <w:right w:val="nil"/>
            </w:tcBorders>
          </w:tcPr>
          <w:p w:rsidR="00803F8E" w:rsidRDefault="009F74BC">
            <w:pPr>
              <w:spacing w:after="0" w:line="259" w:lineRule="auto"/>
              <w:ind w:left="130" w:right="0" w:firstLine="0"/>
              <w:jc w:val="center"/>
            </w:pPr>
            <w:r>
              <w:rPr>
                <w:sz w:val="20"/>
              </w:rPr>
              <w:t xml:space="preserve">3,0 </w:t>
            </w:r>
          </w:p>
        </w:tc>
        <w:tc>
          <w:tcPr>
            <w:tcW w:w="2500" w:type="dxa"/>
            <w:tcBorders>
              <w:top w:val="single" w:sz="4" w:space="0" w:color="000000"/>
              <w:left w:val="nil"/>
              <w:bottom w:val="nil"/>
              <w:right w:val="nil"/>
            </w:tcBorders>
          </w:tcPr>
          <w:p w:rsidR="00803F8E" w:rsidRDefault="009F74BC">
            <w:pPr>
              <w:spacing w:after="0" w:line="259" w:lineRule="auto"/>
              <w:ind w:left="115" w:right="0" w:firstLine="0"/>
              <w:jc w:val="center"/>
            </w:pPr>
            <w:r>
              <w:rPr>
                <w:sz w:val="20"/>
              </w:rPr>
              <w:t xml:space="preserve">3,0 </w:t>
            </w:r>
          </w:p>
        </w:tc>
        <w:tc>
          <w:tcPr>
            <w:tcW w:w="2183" w:type="dxa"/>
            <w:tcBorders>
              <w:top w:val="single" w:sz="4" w:space="0" w:color="000000"/>
              <w:left w:val="nil"/>
              <w:bottom w:val="nil"/>
              <w:right w:val="nil"/>
            </w:tcBorders>
          </w:tcPr>
          <w:p w:rsidR="00803F8E" w:rsidRDefault="009F74BC">
            <w:pPr>
              <w:spacing w:after="0" w:line="259" w:lineRule="auto"/>
              <w:ind w:left="112" w:right="0" w:firstLine="0"/>
              <w:jc w:val="center"/>
            </w:pPr>
            <w:r>
              <w:rPr>
                <w:sz w:val="20"/>
              </w:rPr>
              <w:t xml:space="preserve">4,0 </w:t>
            </w:r>
          </w:p>
        </w:tc>
        <w:tc>
          <w:tcPr>
            <w:tcW w:w="568" w:type="dxa"/>
            <w:tcBorders>
              <w:top w:val="single" w:sz="4" w:space="0" w:color="000000"/>
              <w:left w:val="nil"/>
              <w:bottom w:val="nil"/>
              <w:right w:val="nil"/>
            </w:tcBorders>
          </w:tcPr>
          <w:p w:rsidR="00803F8E" w:rsidRDefault="00803F8E">
            <w:pPr>
              <w:spacing w:after="160" w:line="259" w:lineRule="auto"/>
              <w:ind w:right="0" w:firstLine="0"/>
              <w:jc w:val="left"/>
            </w:pPr>
          </w:p>
        </w:tc>
        <w:tc>
          <w:tcPr>
            <w:tcW w:w="1933" w:type="dxa"/>
            <w:tcBorders>
              <w:top w:val="single" w:sz="4" w:space="0" w:color="000000"/>
              <w:left w:val="nil"/>
              <w:bottom w:val="nil"/>
              <w:right w:val="nil"/>
            </w:tcBorders>
          </w:tcPr>
          <w:p w:rsidR="00803F8E" w:rsidRDefault="009F74BC">
            <w:pPr>
              <w:spacing w:after="0" w:line="259" w:lineRule="auto"/>
              <w:ind w:left="557" w:right="0" w:firstLine="0"/>
              <w:jc w:val="left"/>
            </w:pPr>
            <w:r>
              <w:rPr>
                <w:sz w:val="20"/>
              </w:rPr>
              <w:t xml:space="preserve">6,5 </w:t>
            </w:r>
          </w:p>
        </w:tc>
      </w:tr>
      <w:tr w:rsidR="00803F8E">
        <w:trPr>
          <w:trHeight w:val="350"/>
        </w:trPr>
        <w:tc>
          <w:tcPr>
            <w:tcW w:w="2198" w:type="dxa"/>
            <w:tcBorders>
              <w:top w:val="nil"/>
              <w:left w:val="nil"/>
              <w:bottom w:val="nil"/>
              <w:right w:val="nil"/>
            </w:tcBorders>
          </w:tcPr>
          <w:p w:rsidR="00803F8E" w:rsidRDefault="009F74BC">
            <w:pPr>
              <w:spacing w:after="0" w:line="259" w:lineRule="auto"/>
              <w:ind w:left="130" w:right="0" w:firstLine="0"/>
              <w:jc w:val="center"/>
            </w:pPr>
            <w:r>
              <w:rPr>
                <w:sz w:val="20"/>
              </w:rPr>
              <w:t xml:space="preserve">3,1 </w:t>
            </w:r>
          </w:p>
        </w:tc>
        <w:tc>
          <w:tcPr>
            <w:tcW w:w="2500" w:type="dxa"/>
            <w:tcBorders>
              <w:top w:val="nil"/>
              <w:left w:val="nil"/>
              <w:bottom w:val="nil"/>
              <w:right w:val="nil"/>
            </w:tcBorders>
          </w:tcPr>
          <w:p w:rsidR="00803F8E" w:rsidRDefault="009F74BC">
            <w:pPr>
              <w:spacing w:after="0" w:line="259" w:lineRule="auto"/>
              <w:ind w:left="115" w:right="0" w:firstLine="0"/>
              <w:jc w:val="center"/>
            </w:pPr>
            <w:r>
              <w:rPr>
                <w:sz w:val="20"/>
              </w:rPr>
              <w:t xml:space="preserve">3,4 </w:t>
            </w:r>
          </w:p>
        </w:tc>
        <w:tc>
          <w:tcPr>
            <w:tcW w:w="2183" w:type="dxa"/>
            <w:tcBorders>
              <w:top w:val="nil"/>
              <w:left w:val="nil"/>
              <w:bottom w:val="nil"/>
              <w:right w:val="nil"/>
            </w:tcBorders>
          </w:tcPr>
          <w:p w:rsidR="00803F8E" w:rsidRDefault="009F74BC">
            <w:pPr>
              <w:spacing w:after="0" w:line="259" w:lineRule="auto"/>
              <w:ind w:left="112" w:right="0" w:firstLine="0"/>
              <w:jc w:val="center"/>
            </w:pPr>
            <w:r>
              <w:rPr>
                <w:sz w:val="20"/>
              </w:rPr>
              <w:t xml:space="preserve">4,1 </w:t>
            </w:r>
          </w:p>
        </w:tc>
        <w:tc>
          <w:tcPr>
            <w:tcW w:w="568" w:type="dxa"/>
            <w:tcBorders>
              <w:top w:val="nil"/>
              <w:left w:val="nil"/>
              <w:bottom w:val="nil"/>
              <w:right w:val="nil"/>
            </w:tcBorders>
          </w:tcPr>
          <w:p w:rsidR="00803F8E" w:rsidRDefault="00803F8E">
            <w:pPr>
              <w:spacing w:after="160" w:line="259" w:lineRule="auto"/>
              <w:ind w:right="0" w:firstLine="0"/>
              <w:jc w:val="left"/>
            </w:pPr>
          </w:p>
        </w:tc>
        <w:tc>
          <w:tcPr>
            <w:tcW w:w="1933" w:type="dxa"/>
            <w:tcBorders>
              <w:top w:val="nil"/>
              <w:left w:val="nil"/>
              <w:bottom w:val="nil"/>
              <w:right w:val="nil"/>
            </w:tcBorders>
          </w:tcPr>
          <w:p w:rsidR="00803F8E" w:rsidRDefault="009F74BC">
            <w:pPr>
              <w:spacing w:after="0" w:line="259" w:lineRule="auto"/>
              <w:ind w:left="557" w:right="0" w:firstLine="0"/>
              <w:jc w:val="left"/>
            </w:pPr>
            <w:r>
              <w:rPr>
                <w:sz w:val="20"/>
              </w:rPr>
              <w:t xml:space="preserve">6,9 </w:t>
            </w:r>
          </w:p>
        </w:tc>
      </w:tr>
      <w:tr w:rsidR="00803F8E">
        <w:trPr>
          <w:trHeight w:val="350"/>
        </w:trPr>
        <w:tc>
          <w:tcPr>
            <w:tcW w:w="2198" w:type="dxa"/>
            <w:tcBorders>
              <w:top w:val="nil"/>
              <w:left w:val="nil"/>
              <w:bottom w:val="nil"/>
              <w:right w:val="nil"/>
            </w:tcBorders>
          </w:tcPr>
          <w:p w:rsidR="00803F8E" w:rsidRDefault="009F74BC">
            <w:pPr>
              <w:spacing w:after="0" w:line="259" w:lineRule="auto"/>
              <w:ind w:left="130" w:right="0" w:firstLine="0"/>
              <w:jc w:val="center"/>
            </w:pPr>
            <w:r>
              <w:rPr>
                <w:sz w:val="20"/>
              </w:rPr>
              <w:t xml:space="preserve">3,2 </w:t>
            </w:r>
          </w:p>
        </w:tc>
        <w:tc>
          <w:tcPr>
            <w:tcW w:w="2500" w:type="dxa"/>
            <w:tcBorders>
              <w:top w:val="nil"/>
              <w:left w:val="nil"/>
              <w:bottom w:val="nil"/>
              <w:right w:val="nil"/>
            </w:tcBorders>
          </w:tcPr>
          <w:p w:rsidR="00803F8E" w:rsidRDefault="009F74BC">
            <w:pPr>
              <w:spacing w:after="0" w:line="259" w:lineRule="auto"/>
              <w:ind w:left="115" w:right="0" w:firstLine="0"/>
              <w:jc w:val="center"/>
            </w:pPr>
            <w:r>
              <w:rPr>
                <w:sz w:val="20"/>
              </w:rPr>
              <w:t xml:space="preserve">3,7 </w:t>
            </w:r>
          </w:p>
        </w:tc>
        <w:tc>
          <w:tcPr>
            <w:tcW w:w="2183" w:type="dxa"/>
            <w:tcBorders>
              <w:top w:val="nil"/>
              <w:left w:val="nil"/>
              <w:bottom w:val="nil"/>
              <w:right w:val="nil"/>
            </w:tcBorders>
          </w:tcPr>
          <w:p w:rsidR="00803F8E" w:rsidRDefault="009F74BC">
            <w:pPr>
              <w:spacing w:after="0" w:line="259" w:lineRule="auto"/>
              <w:ind w:left="112" w:right="0" w:firstLine="0"/>
              <w:jc w:val="center"/>
            </w:pPr>
            <w:r>
              <w:rPr>
                <w:sz w:val="20"/>
              </w:rPr>
              <w:t xml:space="preserve">4,2 </w:t>
            </w:r>
          </w:p>
        </w:tc>
        <w:tc>
          <w:tcPr>
            <w:tcW w:w="568" w:type="dxa"/>
            <w:tcBorders>
              <w:top w:val="nil"/>
              <w:left w:val="nil"/>
              <w:bottom w:val="nil"/>
              <w:right w:val="nil"/>
            </w:tcBorders>
          </w:tcPr>
          <w:p w:rsidR="00803F8E" w:rsidRDefault="00803F8E">
            <w:pPr>
              <w:spacing w:after="160" w:line="259" w:lineRule="auto"/>
              <w:ind w:right="0" w:firstLine="0"/>
              <w:jc w:val="left"/>
            </w:pPr>
          </w:p>
        </w:tc>
        <w:tc>
          <w:tcPr>
            <w:tcW w:w="1933" w:type="dxa"/>
            <w:tcBorders>
              <w:top w:val="nil"/>
              <w:left w:val="nil"/>
              <w:bottom w:val="nil"/>
              <w:right w:val="nil"/>
            </w:tcBorders>
          </w:tcPr>
          <w:p w:rsidR="00803F8E" w:rsidRDefault="009F74BC">
            <w:pPr>
              <w:spacing w:after="0" w:line="259" w:lineRule="auto"/>
              <w:ind w:left="557" w:right="0" w:firstLine="0"/>
              <w:jc w:val="left"/>
            </w:pPr>
            <w:r>
              <w:rPr>
                <w:sz w:val="20"/>
              </w:rPr>
              <w:t xml:space="preserve">7,2 </w:t>
            </w:r>
          </w:p>
        </w:tc>
      </w:tr>
      <w:tr w:rsidR="00803F8E">
        <w:trPr>
          <w:trHeight w:val="350"/>
        </w:trPr>
        <w:tc>
          <w:tcPr>
            <w:tcW w:w="2198" w:type="dxa"/>
            <w:tcBorders>
              <w:top w:val="nil"/>
              <w:left w:val="nil"/>
              <w:bottom w:val="nil"/>
              <w:right w:val="nil"/>
            </w:tcBorders>
          </w:tcPr>
          <w:p w:rsidR="00803F8E" w:rsidRDefault="009F74BC">
            <w:pPr>
              <w:spacing w:after="0" w:line="259" w:lineRule="auto"/>
              <w:ind w:left="130" w:right="0" w:firstLine="0"/>
              <w:jc w:val="center"/>
            </w:pPr>
            <w:r>
              <w:rPr>
                <w:sz w:val="20"/>
              </w:rPr>
              <w:t xml:space="preserve">3,3 </w:t>
            </w:r>
          </w:p>
        </w:tc>
        <w:tc>
          <w:tcPr>
            <w:tcW w:w="2500" w:type="dxa"/>
            <w:tcBorders>
              <w:top w:val="nil"/>
              <w:left w:val="nil"/>
              <w:bottom w:val="nil"/>
              <w:right w:val="nil"/>
            </w:tcBorders>
          </w:tcPr>
          <w:p w:rsidR="00803F8E" w:rsidRDefault="009F74BC">
            <w:pPr>
              <w:spacing w:after="0" w:line="259" w:lineRule="auto"/>
              <w:ind w:left="115" w:right="0" w:firstLine="0"/>
              <w:jc w:val="center"/>
            </w:pPr>
            <w:r>
              <w:rPr>
                <w:sz w:val="20"/>
              </w:rPr>
              <w:t xml:space="preserve">4,0 </w:t>
            </w:r>
          </w:p>
        </w:tc>
        <w:tc>
          <w:tcPr>
            <w:tcW w:w="2183" w:type="dxa"/>
            <w:tcBorders>
              <w:top w:val="nil"/>
              <w:left w:val="nil"/>
              <w:bottom w:val="nil"/>
              <w:right w:val="nil"/>
            </w:tcBorders>
          </w:tcPr>
          <w:p w:rsidR="00803F8E" w:rsidRDefault="009F74BC">
            <w:pPr>
              <w:spacing w:after="0" w:line="259" w:lineRule="auto"/>
              <w:ind w:left="112" w:right="0" w:firstLine="0"/>
              <w:jc w:val="center"/>
            </w:pPr>
            <w:r>
              <w:rPr>
                <w:sz w:val="20"/>
              </w:rPr>
              <w:t xml:space="preserve">4,3 </w:t>
            </w:r>
          </w:p>
        </w:tc>
        <w:tc>
          <w:tcPr>
            <w:tcW w:w="568" w:type="dxa"/>
            <w:tcBorders>
              <w:top w:val="nil"/>
              <w:left w:val="nil"/>
              <w:bottom w:val="nil"/>
              <w:right w:val="nil"/>
            </w:tcBorders>
          </w:tcPr>
          <w:p w:rsidR="00803F8E" w:rsidRDefault="00803F8E">
            <w:pPr>
              <w:spacing w:after="160" w:line="259" w:lineRule="auto"/>
              <w:ind w:right="0" w:firstLine="0"/>
              <w:jc w:val="left"/>
            </w:pPr>
          </w:p>
        </w:tc>
        <w:tc>
          <w:tcPr>
            <w:tcW w:w="1933" w:type="dxa"/>
            <w:tcBorders>
              <w:top w:val="nil"/>
              <w:left w:val="nil"/>
              <w:bottom w:val="nil"/>
              <w:right w:val="nil"/>
            </w:tcBorders>
          </w:tcPr>
          <w:p w:rsidR="00803F8E" w:rsidRDefault="009F74BC">
            <w:pPr>
              <w:spacing w:after="0" w:line="259" w:lineRule="auto"/>
              <w:ind w:left="557" w:right="0" w:firstLine="0"/>
              <w:jc w:val="left"/>
            </w:pPr>
            <w:r>
              <w:rPr>
                <w:sz w:val="20"/>
              </w:rPr>
              <w:t xml:space="preserve">7,6 </w:t>
            </w:r>
          </w:p>
        </w:tc>
      </w:tr>
      <w:tr w:rsidR="00803F8E">
        <w:trPr>
          <w:trHeight w:val="350"/>
        </w:trPr>
        <w:tc>
          <w:tcPr>
            <w:tcW w:w="2198" w:type="dxa"/>
            <w:tcBorders>
              <w:top w:val="nil"/>
              <w:left w:val="nil"/>
              <w:bottom w:val="nil"/>
              <w:right w:val="nil"/>
            </w:tcBorders>
          </w:tcPr>
          <w:p w:rsidR="00803F8E" w:rsidRDefault="009F74BC">
            <w:pPr>
              <w:spacing w:after="0" w:line="259" w:lineRule="auto"/>
              <w:ind w:left="130" w:right="0" w:firstLine="0"/>
              <w:jc w:val="center"/>
            </w:pPr>
            <w:r>
              <w:rPr>
                <w:sz w:val="20"/>
              </w:rPr>
              <w:t xml:space="preserve">3,4 </w:t>
            </w:r>
          </w:p>
        </w:tc>
        <w:tc>
          <w:tcPr>
            <w:tcW w:w="2500" w:type="dxa"/>
            <w:tcBorders>
              <w:top w:val="nil"/>
              <w:left w:val="nil"/>
              <w:bottom w:val="nil"/>
              <w:right w:val="nil"/>
            </w:tcBorders>
          </w:tcPr>
          <w:p w:rsidR="00803F8E" w:rsidRDefault="009F74BC">
            <w:pPr>
              <w:spacing w:after="0" w:line="259" w:lineRule="auto"/>
              <w:ind w:left="115" w:right="0" w:firstLine="0"/>
              <w:jc w:val="center"/>
            </w:pPr>
            <w:r>
              <w:rPr>
                <w:sz w:val="20"/>
              </w:rPr>
              <w:t xml:space="preserve">4,4 </w:t>
            </w:r>
          </w:p>
        </w:tc>
        <w:tc>
          <w:tcPr>
            <w:tcW w:w="2183" w:type="dxa"/>
            <w:tcBorders>
              <w:top w:val="nil"/>
              <w:left w:val="nil"/>
              <w:bottom w:val="nil"/>
              <w:right w:val="nil"/>
            </w:tcBorders>
          </w:tcPr>
          <w:p w:rsidR="00803F8E" w:rsidRDefault="009F74BC">
            <w:pPr>
              <w:spacing w:after="0" w:line="259" w:lineRule="auto"/>
              <w:ind w:left="112" w:right="0" w:firstLine="0"/>
              <w:jc w:val="center"/>
            </w:pPr>
            <w:r>
              <w:rPr>
                <w:sz w:val="20"/>
              </w:rPr>
              <w:t xml:space="preserve">4,4 </w:t>
            </w:r>
          </w:p>
        </w:tc>
        <w:tc>
          <w:tcPr>
            <w:tcW w:w="568" w:type="dxa"/>
            <w:tcBorders>
              <w:top w:val="nil"/>
              <w:left w:val="nil"/>
              <w:bottom w:val="nil"/>
              <w:right w:val="nil"/>
            </w:tcBorders>
          </w:tcPr>
          <w:p w:rsidR="00803F8E" w:rsidRDefault="00803F8E">
            <w:pPr>
              <w:spacing w:after="160" w:line="259" w:lineRule="auto"/>
              <w:ind w:right="0" w:firstLine="0"/>
              <w:jc w:val="left"/>
            </w:pPr>
          </w:p>
        </w:tc>
        <w:tc>
          <w:tcPr>
            <w:tcW w:w="1933" w:type="dxa"/>
            <w:tcBorders>
              <w:top w:val="nil"/>
              <w:left w:val="nil"/>
              <w:bottom w:val="nil"/>
              <w:right w:val="nil"/>
            </w:tcBorders>
          </w:tcPr>
          <w:p w:rsidR="00803F8E" w:rsidRDefault="009F74BC">
            <w:pPr>
              <w:spacing w:after="0" w:line="259" w:lineRule="auto"/>
              <w:ind w:left="557" w:right="0" w:firstLine="0"/>
              <w:jc w:val="left"/>
            </w:pPr>
            <w:r>
              <w:rPr>
                <w:sz w:val="20"/>
              </w:rPr>
              <w:t xml:space="preserve">7,9 </w:t>
            </w:r>
          </w:p>
        </w:tc>
      </w:tr>
      <w:tr w:rsidR="00803F8E">
        <w:trPr>
          <w:trHeight w:val="350"/>
        </w:trPr>
        <w:tc>
          <w:tcPr>
            <w:tcW w:w="2198" w:type="dxa"/>
            <w:tcBorders>
              <w:top w:val="nil"/>
              <w:left w:val="nil"/>
              <w:bottom w:val="nil"/>
              <w:right w:val="nil"/>
            </w:tcBorders>
          </w:tcPr>
          <w:p w:rsidR="00803F8E" w:rsidRDefault="009F74BC">
            <w:pPr>
              <w:spacing w:after="0" w:line="259" w:lineRule="auto"/>
              <w:ind w:left="130" w:right="0" w:firstLine="0"/>
              <w:jc w:val="center"/>
            </w:pPr>
            <w:r>
              <w:rPr>
                <w:sz w:val="20"/>
              </w:rPr>
              <w:t xml:space="preserve">3,5 </w:t>
            </w:r>
          </w:p>
        </w:tc>
        <w:tc>
          <w:tcPr>
            <w:tcW w:w="2500" w:type="dxa"/>
            <w:tcBorders>
              <w:top w:val="nil"/>
              <w:left w:val="nil"/>
              <w:bottom w:val="nil"/>
              <w:right w:val="nil"/>
            </w:tcBorders>
          </w:tcPr>
          <w:p w:rsidR="00803F8E" w:rsidRDefault="009F74BC">
            <w:pPr>
              <w:spacing w:after="0" w:line="259" w:lineRule="auto"/>
              <w:ind w:left="115" w:right="0" w:firstLine="0"/>
              <w:jc w:val="center"/>
            </w:pPr>
            <w:r>
              <w:rPr>
                <w:sz w:val="20"/>
              </w:rPr>
              <w:t xml:space="preserve">4,8 </w:t>
            </w:r>
          </w:p>
        </w:tc>
        <w:tc>
          <w:tcPr>
            <w:tcW w:w="2183" w:type="dxa"/>
            <w:tcBorders>
              <w:top w:val="nil"/>
              <w:left w:val="nil"/>
              <w:bottom w:val="nil"/>
              <w:right w:val="nil"/>
            </w:tcBorders>
          </w:tcPr>
          <w:p w:rsidR="00803F8E" w:rsidRDefault="009F74BC">
            <w:pPr>
              <w:spacing w:after="0" w:line="259" w:lineRule="auto"/>
              <w:ind w:left="112" w:right="0" w:firstLine="0"/>
              <w:jc w:val="center"/>
            </w:pPr>
            <w:r>
              <w:rPr>
                <w:sz w:val="20"/>
              </w:rPr>
              <w:t xml:space="preserve">4,5 </w:t>
            </w:r>
          </w:p>
        </w:tc>
        <w:tc>
          <w:tcPr>
            <w:tcW w:w="568" w:type="dxa"/>
            <w:tcBorders>
              <w:top w:val="nil"/>
              <w:left w:val="nil"/>
              <w:bottom w:val="nil"/>
              <w:right w:val="nil"/>
            </w:tcBorders>
          </w:tcPr>
          <w:p w:rsidR="00803F8E" w:rsidRDefault="00803F8E">
            <w:pPr>
              <w:spacing w:after="160" w:line="259" w:lineRule="auto"/>
              <w:ind w:right="0" w:firstLine="0"/>
              <w:jc w:val="left"/>
            </w:pPr>
          </w:p>
        </w:tc>
        <w:tc>
          <w:tcPr>
            <w:tcW w:w="1933" w:type="dxa"/>
            <w:tcBorders>
              <w:top w:val="nil"/>
              <w:left w:val="nil"/>
              <w:bottom w:val="nil"/>
              <w:right w:val="nil"/>
            </w:tcBorders>
          </w:tcPr>
          <w:p w:rsidR="00803F8E" w:rsidRDefault="009F74BC">
            <w:pPr>
              <w:spacing w:after="0" w:line="259" w:lineRule="auto"/>
              <w:ind w:left="557" w:right="0" w:firstLine="0"/>
              <w:jc w:val="left"/>
            </w:pPr>
            <w:r>
              <w:rPr>
                <w:sz w:val="20"/>
              </w:rPr>
              <w:t xml:space="preserve">8,3 </w:t>
            </w:r>
          </w:p>
        </w:tc>
      </w:tr>
      <w:tr w:rsidR="00803F8E">
        <w:trPr>
          <w:trHeight w:val="350"/>
        </w:trPr>
        <w:tc>
          <w:tcPr>
            <w:tcW w:w="2198" w:type="dxa"/>
            <w:tcBorders>
              <w:top w:val="nil"/>
              <w:left w:val="nil"/>
              <w:bottom w:val="nil"/>
              <w:right w:val="nil"/>
            </w:tcBorders>
          </w:tcPr>
          <w:p w:rsidR="00803F8E" w:rsidRDefault="009F74BC">
            <w:pPr>
              <w:spacing w:after="0" w:line="259" w:lineRule="auto"/>
              <w:ind w:left="130" w:right="0" w:firstLine="0"/>
              <w:jc w:val="center"/>
            </w:pPr>
            <w:r>
              <w:rPr>
                <w:sz w:val="20"/>
              </w:rPr>
              <w:t xml:space="preserve">3,6 </w:t>
            </w:r>
          </w:p>
        </w:tc>
        <w:tc>
          <w:tcPr>
            <w:tcW w:w="2500" w:type="dxa"/>
            <w:tcBorders>
              <w:top w:val="nil"/>
              <w:left w:val="nil"/>
              <w:bottom w:val="nil"/>
              <w:right w:val="nil"/>
            </w:tcBorders>
          </w:tcPr>
          <w:p w:rsidR="00803F8E" w:rsidRDefault="009F74BC">
            <w:pPr>
              <w:spacing w:after="0" w:line="259" w:lineRule="auto"/>
              <w:ind w:left="115" w:right="0" w:firstLine="0"/>
              <w:jc w:val="center"/>
            </w:pPr>
            <w:r>
              <w:rPr>
                <w:sz w:val="20"/>
              </w:rPr>
              <w:t xml:space="preserve">5,1 </w:t>
            </w:r>
          </w:p>
        </w:tc>
        <w:tc>
          <w:tcPr>
            <w:tcW w:w="2183" w:type="dxa"/>
            <w:tcBorders>
              <w:top w:val="nil"/>
              <w:left w:val="nil"/>
              <w:bottom w:val="nil"/>
              <w:right w:val="nil"/>
            </w:tcBorders>
          </w:tcPr>
          <w:p w:rsidR="00803F8E" w:rsidRDefault="009F74BC">
            <w:pPr>
              <w:spacing w:after="0" w:line="259" w:lineRule="auto"/>
              <w:ind w:left="112" w:right="0" w:firstLine="0"/>
              <w:jc w:val="center"/>
            </w:pPr>
            <w:r>
              <w:rPr>
                <w:sz w:val="20"/>
              </w:rPr>
              <w:t xml:space="preserve">4,6 </w:t>
            </w:r>
          </w:p>
        </w:tc>
        <w:tc>
          <w:tcPr>
            <w:tcW w:w="568" w:type="dxa"/>
            <w:tcBorders>
              <w:top w:val="nil"/>
              <w:left w:val="nil"/>
              <w:bottom w:val="nil"/>
              <w:right w:val="nil"/>
            </w:tcBorders>
          </w:tcPr>
          <w:p w:rsidR="00803F8E" w:rsidRDefault="00803F8E">
            <w:pPr>
              <w:spacing w:after="160" w:line="259" w:lineRule="auto"/>
              <w:ind w:right="0" w:firstLine="0"/>
              <w:jc w:val="left"/>
            </w:pPr>
          </w:p>
        </w:tc>
        <w:tc>
          <w:tcPr>
            <w:tcW w:w="1933" w:type="dxa"/>
            <w:tcBorders>
              <w:top w:val="nil"/>
              <w:left w:val="nil"/>
              <w:bottom w:val="nil"/>
              <w:right w:val="nil"/>
            </w:tcBorders>
          </w:tcPr>
          <w:p w:rsidR="00803F8E" w:rsidRDefault="009F74BC">
            <w:pPr>
              <w:spacing w:after="0" w:line="259" w:lineRule="auto"/>
              <w:ind w:left="557" w:right="0" w:firstLine="0"/>
              <w:jc w:val="left"/>
            </w:pPr>
            <w:r>
              <w:rPr>
                <w:sz w:val="20"/>
              </w:rPr>
              <w:t xml:space="preserve">8,6 </w:t>
            </w:r>
          </w:p>
        </w:tc>
      </w:tr>
      <w:tr w:rsidR="00803F8E">
        <w:trPr>
          <w:trHeight w:val="350"/>
        </w:trPr>
        <w:tc>
          <w:tcPr>
            <w:tcW w:w="2198" w:type="dxa"/>
            <w:tcBorders>
              <w:top w:val="nil"/>
              <w:left w:val="nil"/>
              <w:bottom w:val="nil"/>
              <w:right w:val="nil"/>
            </w:tcBorders>
          </w:tcPr>
          <w:p w:rsidR="00803F8E" w:rsidRDefault="009F74BC">
            <w:pPr>
              <w:spacing w:after="0" w:line="259" w:lineRule="auto"/>
              <w:ind w:left="130" w:right="0" w:firstLine="0"/>
              <w:jc w:val="center"/>
            </w:pPr>
            <w:r>
              <w:rPr>
                <w:sz w:val="20"/>
              </w:rPr>
              <w:t xml:space="preserve">3,7 </w:t>
            </w:r>
          </w:p>
        </w:tc>
        <w:tc>
          <w:tcPr>
            <w:tcW w:w="2500" w:type="dxa"/>
            <w:tcBorders>
              <w:top w:val="nil"/>
              <w:left w:val="nil"/>
              <w:bottom w:val="nil"/>
              <w:right w:val="nil"/>
            </w:tcBorders>
          </w:tcPr>
          <w:p w:rsidR="00803F8E" w:rsidRDefault="009F74BC">
            <w:pPr>
              <w:spacing w:after="0" w:line="259" w:lineRule="auto"/>
              <w:ind w:left="115" w:right="0" w:firstLine="0"/>
              <w:jc w:val="center"/>
            </w:pPr>
            <w:r>
              <w:rPr>
                <w:sz w:val="20"/>
              </w:rPr>
              <w:t xml:space="preserve">5,5 </w:t>
            </w:r>
          </w:p>
        </w:tc>
        <w:tc>
          <w:tcPr>
            <w:tcW w:w="2183" w:type="dxa"/>
            <w:tcBorders>
              <w:top w:val="nil"/>
              <w:left w:val="nil"/>
              <w:bottom w:val="nil"/>
              <w:right w:val="nil"/>
            </w:tcBorders>
          </w:tcPr>
          <w:p w:rsidR="00803F8E" w:rsidRDefault="009F74BC">
            <w:pPr>
              <w:spacing w:after="0" w:line="259" w:lineRule="auto"/>
              <w:ind w:left="112" w:right="0" w:firstLine="0"/>
              <w:jc w:val="center"/>
            </w:pPr>
            <w:r>
              <w:rPr>
                <w:sz w:val="20"/>
              </w:rPr>
              <w:t xml:space="preserve">4,7 </w:t>
            </w:r>
          </w:p>
        </w:tc>
        <w:tc>
          <w:tcPr>
            <w:tcW w:w="568" w:type="dxa"/>
            <w:tcBorders>
              <w:top w:val="nil"/>
              <w:left w:val="nil"/>
              <w:bottom w:val="nil"/>
              <w:right w:val="nil"/>
            </w:tcBorders>
          </w:tcPr>
          <w:p w:rsidR="00803F8E" w:rsidRDefault="00803F8E">
            <w:pPr>
              <w:spacing w:after="160" w:line="259" w:lineRule="auto"/>
              <w:ind w:right="0" w:firstLine="0"/>
              <w:jc w:val="left"/>
            </w:pPr>
          </w:p>
        </w:tc>
        <w:tc>
          <w:tcPr>
            <w:tcW w:w="1933" w:type="dxa"/>
            <w:tcBorders>
              <w:top w:val="nil"/>
              <w:left w:val="nil"/>
              <w:bottom w:val="nil"/>
              <w:right w:val="nil"/>
            </w:tcBorders>
          </w:tcPr>
          <w:p w:rsidR="00803F8E" w:rsidRDefault="009F74BC">
            <w:pPr>
              <w:spacing w:after="0" w:line="259" w:lineRule="auto"/>
              <w:ind w:left="557" w:right="0" w:firstLine="0"/>
              <w:jc w:val="left"/>
            </w:pPr>
            <w:r>
              <w:rPr>
                <w:sz w:val="20"/>
              </w:rPr>
              <w:t xml:space="preserve">9,0 </w:t>
            </w:r>
          </w:p>
        </w:tc>
      </w:tr>
      <w:tr w:rsidR="00803F8E">
        <w:trPr>
          <w:trHeight w:val="350"/>
        </w:trPr>
        <w:tc>
          <w:tcPr>
            <w:tcW w:w="2198" w:type="dxa"/>
            <w:tcBorders>
              <w:top w:val="nil"/>
              <w:left w:val="nil"/>
              <w:bottom w:val="nil"/>
              <w:right w:val="nil"/>
            </w:tcBorders>
          </w:tcPr>
          <w:p w:rsidR="00803F8E" w:rsidRDefault="009F74BC">
            <w:pPr>
              <w:spacing w:after="0" w:line="259" w:lineRule="auto"/>
              <w:ind w:left="130" w:right="0" w:firstLine="0"/>
              <w:jc w:val="center"/>
            </w:pPr>
            <w:r>
              <w:rPr>
                <w:sz w:val="20"/>
              </w:rPr>
              <w:t xml:space="preserve">3,8 </w:t>
            </w:r>
          </w:p>
        </w:tc>
        <w:tc>
          <w:tcPr>
            <w:tcW w:w="2500" w:type="dxa"/>
            <w:tcBorders>
              <w:top w:val="nil"/>
              <w:left w:val="nil"/>
              <w:bottom w:val="nil"/>
              <w:right w:val="nil"/>
            </w:tcBorders>
          </w:tcPr>
          <w:p w:rsidR="00803F8E" w:rsidRDefault="009F74BC">
            <w:pPr>
              <w:spacing w:after="0" w:line="259" w:lineRule="auto"/>
              <w:ind w:left="115" w:right="0" w:firstLine="0"/>
              <w:jc w:val="center"/>
            </w:pPr>
            <w:r>
              <w:rPr>
                <w:sz w:val="20"/>
              </w:rPr>
              <w:t xml:space="preserve">5,8 </w:t>
            </w:r>
          </w:p>
        </w:tc>
        <w:tc>
          <w:tcPr>
            <w:tcW w:w="2183" w:type="dxa"/>
            <w:tcBorders>
              <w:top w:val="nil"/>
              <w:left w:val="nil"/>
              <w:bottom w:val="nil"/>
              <w:right w:val="nil"/>
            </w:tcBorders>
          </w:tcPr>
          <w:p w:rsidR="00803F8E" w:rsidRDefault="009F74BC">
            <w:pPr>
              <w:spacing w:after="0" w:line="259" w:lineRule="auto"/>
              <w:ind w:left="112" w:right="0" w:firstLine="0"/>
              <w:jc w:val="center"/>
            </w:pPr>
            <w:r>
              <w:rPr>
                <w:sz w:val="20"/>
              </w:rPr>
              <w:t xml:space="preserve">4,8 </w:t>
            </w:r>
          </w:p>
        </w:tc>
        <w:tc>
          <w:tcPr>
            <w:tcW w:w="568" w:type="dxa"/>
            <w:tcBorders>
              <w:top w:val="nil"/>
              <w:left w:val="nil"/>
              <w:bottom w:val="nil"/>
              <w:right w:val="nil"/>
            </w:tcBorders>
          </w:tcPr>
          <w:p w:rsidR="00803F8E" w:rsidRDefault="00803F8E">
            <w:pPr>
              <w:spacing w:after="160" w:line="259" w:lineRule="auto"/>
              <w:ind w:right="0" w:firstLine="0"/>
              <w:jc w:val="left"/>
            </w:pPr>
          </w:p>
        </w:tc>
        <w:tc>
          <w:tcPr>
            <w:tcW w:w="1933" w:type="dxa"/>
            <w:tcBorders>
              <w:top w:val="nil"/>
              <w:left w:val="nil"/>
              <w:bottom w:val="nil"/>
              <w:right w:val="nil"/>
            </w:tcBorders>
          </w:tcPr>
          <w:p w:rsidR="00803F8E" w:rsidRDefault="009F74BC">
            <w:pPr>
              <w:spacing w:after="0" w:line="259" w:lineRule="auto"/>
              <w:ind w:left="557" w:right="0" w:firstLine="0"/>
              <w:jc w:val="left"/>
            </w:pPr>
            <w:r>
              <w:rPr>
                <w:sz w:val="20"/>
              </w:rPr>
              <w:t xml:space="preserve">9,3 </w:t>
            </w:r>
          </w:p>
        </w:tc>
      </w:tr>
      <w:tr w:rsidR="00803F8E">
        <w:trPr>
          <w:trHeight w:val="350"/>
        </w:trPr>
        <w:tc>
          <w:tcPr>
            <w:tcW w:w="2198" w:type="dxa"/>
            <w:tcBorders>
              <w:top w:val="nil"/>
              <w:left w:val="nil"/>
              <w:bottom w:val="nil"/>
              <w:right w:val="nil"/>
            </w:tcBorders>
          </w:tcPr>
          <w:p w:rsidR="00803F8E" w:rsidRDefault="009F74BC">
            <w:pPr>
              <w:spacing w:after="0" w:line="259" w:lineRule="auto"/>
              <w:ind w:left="130" w:right="0" w:firstLine="0"/>
              <w:jc w:val="center"/>
            </w:pPr>
            <w:r>
              <w:rPr>
                <w:sz w:val="20"/>
              </w:rPr>
              <w:t xml:space="preserve">3,9 </w:t>
            </w:r>
          </w:p>
        </w:tc>
        <w:tc>
          <w:tcPr>
            <w:tcW w:w="2500" w:type="dxa"/>
            <w:tcBorders>
              <w:top w:val="nil"/>
              <w:left w:val="nil"/>
              <w:bottom w:val="nil"/>
              <w:right w:val="nil"/>
            </w:tcBorders>
          </w:tcPr>
          <w:p w:rsidR="00803F8E" w:rsidRDefault="009F74BC">
            <w:pPr>
              <w:spacing w:after="0" w:line="259" w:lineRule="auto"/>
              <w:ind w:left="115" w:right="0" w:firstLine="0"/>
              <w:jc w:val="center"/>
            </w:pPr>
            <w:r>
              <w:rPr>
                <w:sz w:val="20"/>
              </w:rPr>
              <w:t xml:space="preserve">6,2 </w:t>
            </w:r>
          </w:p>
        </w:tc>
        <w:tc>
          <w:tcPr>
            <w:tcW w:w="2183" w:type="dxa"/>
            <w:tcBorders>
              <w:top w:val="nil"/>
              <w:left w:val="nil"/>
              <w:bottom w:val="nil"/>
              <w:right w:val="nil"/>
            </w:tcBorders>
          </w:tcPr>
          <w:p w:rsidR="00803F8E" w:rsidRDefault="009F74BC">
            <w:pPr>
              <w:spacing w:after="0" w:line="259" w:lineRule="auto"/>
              <w:ind w:left="112" w:right="0" w:firstLine="0"/>
              <w:jc w:val="center"/>
            </w:pPr>
            <w:r>
              <w:rPr>
                <w:sz w:val="20"/>
              </w:rPr>
              <w:t xml:space="preserve">4,9 </w:t>
            </w:r>
          </w:p>
        </w:tc>
        <w:tc>
          <w:tcPr>
            <w:tcW w:w="568" w:type="dxa"/>
            <w:tcBorders>
              <w:top w:val="nil"/>
              <w:left w:val="nil"/>
              <w:bottom w:val="nil"/>
              <w:right w:val="nil"/>
            </w:tcBorders>
          </w:tcPr>
          <w:p w:rsidR="00803F8E" w:rsidRDefault="00803F8E">
            <w:pPr>
              <w:spacing w:after="160" w:line="259" w:lineRule="auto"/>
              <w:ind w:right="0" w:firstLine="0"/>
              <w:jc w:val="left"/>
            </w:pPr>
          </w:p>
        </w:tc>
        <w:tc>
          <w:tcPr>
            <w:tcW w:w="1933" w:type="dxa"/>
            <w:tcBorders>
              <w:top w:val="nil"/>
              <w:left w:val="nil"/>
              <w:bottom w:val="nil"/>
              <w:right w:val="nil"/>
            </w:tcBorders>
          </w:tcPr>
          <w:p w:rsidR="00803F8E" w:rsidRDefault="009F74BC">
            <w:pPr>
              <w:spacing w:after="0" w:line="259" w:lineRule="auto"/>
              <w:ind w:left="557" w:right="0" w:firstLine="0"/>
              <w:jc w:val="left"/>
            </w:pPr>
            <w:r>
              <w:rPr>
                <w:sz w:val="20"/>
              </w:rPr>
              <w:t xml:space="preserve">9,7 </w:t>
            </w:r>
          </w:p>
        </w:tc>
      </w:tr>
      <w:tr w:rsidR="00803F8E">
        <w:trPr>
          <w:trHeight w:val="275"/>
        </w:trPr>
        <w:tc>
          <w:tcPr>
            <w:tcW w:w="2198" w:type="dxa"/>
            <w:tcBorders>
              <w:top w:val="nil"/>
              <w:left w:val="nil"/>
              <w:bottom w:val="single" w:sz="4" w:space="0" w:color="000000"/>
              <w:right w:val="nil"/>
            </w:tcBorders>
          </w:tcPr>
          <w:p w:rsidR="00803F8E" w:rsidRDefault="009F74BC">
            <w:pPr>
              <w:spacing w:after="0" w:line="259" w:lineRule="auto"/>
              <w:ind w:left="179" w:right="0" w:firstLine="0"/>
              <w:jc w:val="center"/>
            </w:pPr>
            <w:r>
              <w:rPr>
                <w:sz w:val="20"/>
              </w:rPr>
              <w:t xml:space="preserve">  </w:t>
            </w:r>
          </w:p>
        </w:tc>
        <w:tc>
          <w:tcPr>
            <w:tcW w:w="2500" w:type="dxa"/>
            <w:tcBorders>
              <w:top w:val="nil"/>
              <w:left w:val="nil"/>
              <w:bottom w:val="single" w:sz="4" w:space="0" w:color="000000"/>
              <w:right w:val="nil"/>
            </w:tcBorders>
          </w:tcPr>
          <w:p w:rsidR="00803F8E" w:rsidRDefault="009F74BC">
            <w:pPr>
              <w:spacing w:after="0" w:line="259" w:lineRule="auto"/>
              <w:ind w:left="163" w:right="0" w:firstLine="0"/>
              <w:jc w:val="center"/>
            </w:pPr>
            <w:r>
              <w:rPr>
                <w:sz w:val="20"/>
              </w:rPr>
              <w:t xml:space="preserve">  </w:t>
            </w:r>
          </w:p>
        </w:tc>
        <w:tc>
          <w:tcPr>
            <w:tcW w:w="2183" w:type="dxa"/>
            <w:tcBorders>
              <w:top w:val="nil"/>
              <w:left w:val="nil"/>
              <w:bottom w:val="single" w:sz="4" w:space="0" w:color="000000"/>
              <w:right w:val="nil"/>
            </w:tcBorders>
          </w:tcPr>
          <w:p w:rsidR="00803F8E" w:rsidRDefault="009F74BC">
            <w:pPr>
              <w:spacing w:after="0" w:line="259" w:lineRule="auto"/>
              <w:ind w:left="111" w:right="0" w:firstLine="0"/>
              <w:jc w:val="center"/>
            </w:pPr>
            <w:r>
              <w:rPr>
                <w:sz w:val="20"/>
              </w:rPr>
              <w:t xml:space="preserve">5,0 </w:t>
            </w:r>
          </w:p>
        </w:tc>
        <w:tc>
          <w:tcPr>
            <w:tcW w:w="568" w:type="dxa"/>
            <w:tcBorders>
              <w:top w:val="nil"/>
              <w:left w:val="nil"/>
              <w:bottom w:val="single" w:sz="4" w:space="0" w:color="000000"/>
              <w:right w:val="nil"/>
            </w:tcBorders>
          </w:tcPr>
          <w:p w:rsidR="00803F8E" w:rsidRDefault="00803F8E">
            <w:pPr>
              <w:spacing w:after="160" w:line="259" w:lineRule="auto"/>
              <w:ind w:right="0" w:firstLine="0"/>
              <w:jc w:val="left"/>
            </w:pPr>
          </w:p>
        </w:tc>
        <w:tc>
          <w:tcPr>
            <w:tcW w:w="1933" w:type="dxa"/>
            <w:tcBorders>
              <w:top w:val="nil"/>
              <w:left w:val="nil"/>
              <w:bottom w:val="single" w:sz="4" w:space="0" w:color="000000"/>
              <w:right w:val="nil"/>
            </w:tcBorders>
          </w:tcPr>
          <w:p w:rsidR="00803F8E" w:rsidRDefault="009F74BC">
            <w:pPr>
              <w:spacing w:after="0" w:line="259" w:lineRule="auto"/>
              <w:ind w:left="507" w:right="0" w:firstLine="0"/>
              <w:jc w:val="left"/>
            </w:pPr>
            <w:r>
              <w:rPr>
                <w:sz w:val="20"/>
              </w:rPr>
              <w:t xml:space="preserve">10,0 </w:t>
            </w:r>
          </w:p>
        </w:tc>
      </w:tr>
    </w:tbl>
    <w:p w:rsidR="00803F8E" w:rsidRDefault="009F74BC">
      <w:pPr>
        <w:spacing w:after="0" w:line="259" w:lineRule="auto"/>
        <w:ind w:left="568" w:right="0" w:firstLine="0"/>
        <w:jc w:val="left"/>
      </w:pPr>
      <w:r>
        <w:t xml:space="preserve">  </w:t>
      </w:r>
    </w:p>
    <w:sectPr w:rsidR="00803F8E">
      <w:headerReference w:type="even" r:id="rId7"/>
      <w:headerReference w:type="default" r:id="rId8"/>
      <w:footerReference w:type="even" r:id="rId9"/>
      <w:footerReference w:type="default" r:id="rId10"/>
      <w:headerReference w:type="first" r:id="rId11"/>
      <w:footerReference w:type="first" r:id="rId12"/>
      <w:pgSz w:w="11904" w:h="16840"/>
      <w:pgMar w:top="1053" w:right="1130" w:bottom="887" w:left="1417" w:header="625" w:footer="5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4BC" w:rsidRDefault="009F74BC">
      <w:pPr>
        <w:spacing w:after="0" w:line="240" w:lineRule="auto"/>
      </w:pPr>
      <w:r>
        <w:separator/>
      </w:r>
    </w:p>
  </w:endnote>
  <w:endnote w:type="continuationSeparator" w:id="0">
    <w:p w:rsidR="009F74BC" w:rsidRDefault="009F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8E" w:rsidRDefault="009F74BC">
    <w:pPr>
      <w:spacing w:after="0" w:line="259" w:lineRule="auto"/>
      <w:ind w:right="2" w:firstLine="0"/>
      <w:jc w:val="center"/>
    </w:pPr>
    <w:r>
      <w:fldChar w:fldCharType="begin"/>
    </w:r>
    <w:r>
      <w:instrText xml:space="preserve"> PAGE   \* M</w:instrText>
    </w:r>
    <w:r>
      <w:instrText xml:space="preserve">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8E" w:rsidRDefault="009F74BC">
    <w:pPr>
      <w:spacing w:after="0" w:line="259" w:lineRule="auto"/>
      <w:ind w:right="2" w:firstLine="0"/>
      <w:jc w:val="center"/>
    </w:pPr>
    <w:r>
      <w:fldChar w:fldCharType="begin"/>
    </w:r>
    <w:r>
      <w:instrText xml:space="preserve"> PAGE   \* MERGEFORMAT </w:instrText>
    </w:r>
    <w:r>
      <w:fldChar w:fldCharType="separate"/>
    </w:r>
    <w:r w:rsidR="00677703">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8E" w:rsidRDefault="009F74BC">
    <w:pPr>
      <w:spacing w:after="0" w:line="259" w:lineRule="auto"/>
      <w:ind w:right="2"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4BC" w:rsidRDefault="009F74BC">
      <w:pPr>
        <w:spacing w:after="0" w:line="240" w:lineRule="auto"/>
      </w:pPr>
      <w:r>
        <w:separator/>
      </w:r>
    </w:p>
  </w:footnote>
  <w:footnote w:type="continuationSeparator" w:id="0">
    <w:p w:rsidR="009F74BC" w:rsidRDefault="009F7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8E" w:rsidRDefault="009F74BC">
    <w:pPr>
      <w:spacing w:after="0" w:line="259" w:lineRule="auto"/>
      <w:ind w:right="2"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37463" name="Group 37463"/>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37991" name="Shape 37991"/>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463" style="width:470.76pt;height:0.719971pt;position:absolute;mso-position-horizontal-relative:page;mso-position-horizontal:absolute;margin-left:69.36pt;mso-position-vertical-relative:page;margin-top:43.2pt;" coordsize="59786,91">
              <v:shape id="Shape 37992"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03.01.2023, 1/20660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8E" w:rsidRDefault="009F74BC">
    <w:pPr>
      <w:spacing w:after="0" w:line="259" w:lineRule="auto"/>
      <w:ind w:right="2"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37437" name="Group 37437"/>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37989" name="Shape 37989"/>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437" style="width:470.76pt;height:0.719971pt;position:absolute;mso-position-horizontal-relative:page;mso-position-horizontal:absolute;margin-left:69.36pt;mso-position-vertical-relative:page;margin-top:43.2pt;" coordsize="59786,91">
              <v:shape id="Shape 37990"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03.01.2023, 1/20660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8E" w:rsidRDefault="009F74BC">
    <w:pPr>
      <w:spacing w:after="0" w:line="259" w:lineRule="auto"/>
      <w:ind w:right="2"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37411" name="Group 37411"/>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37987" name="Shape 37987"/>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411" style="width:470.76pt;height:0.719971pt;position:absolute;mso-position-horizontal-relative:page;mso-position-horizontal:absolute;margin-left:69.36pt;mso-position-vertical-relative:page;margin-top:43.2pt;" coordsize="59786,91">
              <v:shape id="Shape 37988"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03.01.2023, 1/20660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F5F60"/>
    <w:multiLevelType w:val="hybridMultilevel"/>
    <w:tmpl w:val="699E52CC"/>
    <w:lvl w:ilvl="0" w:tplc="F3C21BD0">
      <w:start w:val="1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4CCB6">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68222">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AA08A">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DE5EEA">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22AB42">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6D668">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038C4">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C679C">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BC7B14"/>
    <w:multiLevelType w:val="hybridMultilevel"/>
    <w:tmpl w:val="18888E74"/>
    <w:lvl w:ilvl="0" w:tplc="83A827F0">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8EC35A">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6E968">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04190A">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58393E">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48464">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5CF1E6">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E5176">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F45B9A">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7B40CA"/>
    <w:multiLevelType w:val="hybridMultilevel"/>
    <w:tmpl w:val="91A28680"/>
    <w:lvl w:ilvl="0" w:tplc="3E0CD4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84274">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0FB52">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10A0CE">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E2A92">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8BA0C">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A48F2">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235DA">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C36B2">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6518A9"/>
    <w:multiLevelType w:val="hybridMultilevel"/>
    <w:tmpl w:val="8B965F96"/>
    <w:lvl w:ilvl="0" w:tplc="7570B20A">
      <w:start w:val="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3A68F8">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A1730">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CDF44">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906A5C">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25868">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406FE">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CD296">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6590C">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815CE9"/>
    <w:multiLevelType w:val="multilevel"/>
    <w:tmpl w:val="5B8CA1BC"/>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3663C1"/>
    <w:multiLevelType w:val="hybridMultilevel"/>
    <w:tmpl w:val="6C66ECEC"/>
    <w:lvl w:ilvl="0" w:tplc="DD06C2FE">
      <w:start w:val="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802B0">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69338">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625B1E">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76634A">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FE335A">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86B0F2">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5EAC14">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8646E">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BB34AE"/>
    <w:multiLevelType w:val="hybridMultilevel"/>
    <w:tmpl w:val="49F6B276"/>
    <w:lvl w:ilvl="0" w:tplc="E02C7CB2">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A8D8A">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C4A126">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283294">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C6ABA">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85F14">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569B72">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EFCF8">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7822BA">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036ACB"/>
    <w:multiLevelType w:val="hybridMultilevel"/>
    <w:tmpl w:val="78F0EF52"/>
    <w:lvl w:ilvl="0" w:tplc="DF08C0D0">
      <w:start w:val="14"/>
      <w:numFmt w:val="decimal"/>
      <w:lvlText w:val="%1."/>
      <w:lvlJc w:val="left"/>
      <w:pPr>
        <w:ind w:left="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02A40">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06BEC">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CC0E8">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CE23E">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E6C034">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43860">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6530E">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E61D2">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6"/>
  </w:num>
  <w:num w:numId="4">
    <w:abstractNumId w:val="7"/>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8E"/>
    <w:rsid w:val="00677703"/>
    <w:rsid w:val="00803F8E"/>
    <w:rsid w:val="009F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2D893-723E-42CE-A079-3D4E4C60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right="3" w:firstLine="55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71"/>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0" w:line="249" w:lineRule="auto"/>
      <w:ind w:left="10"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16102</Words>
  <Characters>91784</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Cнытко</dc:creator>
  <cp:keywords/>
  <cp:lastModifiedBy>Наталья Cнытко</cp:lastModifiedBy>
  <cp:revision>2</cp:revision>
  <dcterms:created xsi:type="dcterms:W3CDTF">2023-12-26T11:20:00Z</dcterms:created>
  <dcterms:modified xsi:type="dcterms:W3CDTF">2023-12-26T11:20:00Z</dcterms:modified>
</cp:coreProperties>
</file>